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D1DC5" w:rsidRPr="007A395D" w:rsidRDefault="001D1DC5" w:rsidP="001D1DC5">
      <w:pPr>
        <w:pStyle w:val="Header"/>
        <w:tabs>
          <w:tab w:val="clear" w:pos="9639"/>
          <w:tab w:val="right" w:pos="5954"/>
        </w:tabs>
        <w:spacing w:after="240"/>
        <w:jc w:val="right"/>
        <w:rPr>
          <w:rFonts w:ascii="Calibri" w:hAnsi="Calibri"/>
        </w:rPr>
      </w:pPr>
      <w:r w:rsidRPr="007A395D">
        <w:rPr>
          <w:rFonts w:ascii="Calibri" w:hAnsi="Calibri"/>
        </w:rPr>
        <w:t xml:space="preserve">Input paper: </w:t>
      </w:r>
      <w:r w:rsidRPr="007A395D">
        <w:rPr>
          <w:rStyle w:val="FootnoteReference"/>
          <w:rFonts w:ascii="Calibri" w:hAnsi="Calibri"/>
          <w:sz w:val="22"/>
          <w:vertAlign w:val="superscript"/>
        </w:rPr>
        <w:footnoteReference w:id="2"/>
      </w:r>
      <w:r w:rsidRPr="007A395D">
        <w:rPr>
          <w:rFonts w:ascii="Calibri" w:hAnsi="Calibri"/>
        </w:rPr>
        <w:t xml:space="preserve">  </w:t>
      </w:r>
      <w:r>
        <w:rPr>
          <w:rFonts w:ascii="Calibri" w:hAnsi="Calibri"/>
        </w:rPr>
        <w:t>ENAV19</w:t>
      </w:r>
      <w:r w:rsidR="005F2AAA">
        <w:rPr>
          <w:rFonts w:ascii="Calibri" w:hAnsi="Calibri"/>
        </w:rPr>
        <w:t>-6.6</w:t>
      </w:r>
    </w:p>
    <w:p w:rsidR="001D1DC5" w:rsidRPr="007A395D" w:rsidRDefault="001D1DC5" w:rsidP="001D1DC5">
      <w:pPr>
        <w:pStyle w:val="BodyText"/>
        <w:tabs>
          <w:tab w:val="left" w:pos="2835"/>
        </w:tabs>
      </w:pPr>
    </w:p>
    <w:p w:rsidR="001D1DC5" w:rsidRPr="007A395D" w:rsidRDefault="001D1DC5" w:rsidP="001D1DC5">
      <w:pPr>
        <w:pStyle w:val="BodyText"/>
        <w:tabs>
          <w:tab w:val="left" w:pos="2835"/>
        </w:tabs>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rsidR="001D1DC5" w:rsidRPr="00697D1C" w:rsidRDefault="001D1DC5" w:rsidP="001D1DC5">
      <w:pPr>
        <w:pStyle w:val="BodyText"/>
        <w:tabs>
          <w:tab w:val="left" w:pos="1843"/>
        </w:tabs>
        <w:rPr>
          <w:b/>
          <w:sz w:val="24"/>
          <w:lang w:val="sv-SE"/>
        </w:rPr>
      </w:pPr>
      <w:r w:rsidRPr="00697D1C">
        <w:rPr>
          <w:b/>
          <w:sz w:val="24"/>
          <w:lang w:val="sv-SE"/>
        </w:rPr>
        <w:t>□</w:t>
      </w:r>
      <w:r w:rsidRPr="00697D1C">
        <w:rPr>
          <w:sz w:val="24"/>
          <w:lang w:val="sv-SE"/>
        </w:rPr>
        <w:t xml:space="preserve">  </w:t>
      </w:r>
      <w:r w:rsidRPr="00697D1C">
        <w:rPr>
          <w:lang w:val="sv-SE"/>
        </w:rPr>
        <w:t>ARM</w:t>
      </w:r>
      <w:r w:rsidRPr="00697D1C">
        <w:rPr>
          <w:lang w:val="sv-SE"/>
        </w:rPr>
        <w:tab/>
      </w:r>
      <w:r w:rsidRPr="00697D1C">
        <w:rPr>
          <w:b/>
          <w:sz w:val="24"/>
          <w:lang w:val="sv-SE"/>
        </w:rPr>
        <w:t>□</w:t>
      </w:r>
      <w:r w:rsidRPr="00697D1C">
        <w:rPr>
          <w:sz w:val="24"/>
          <w:lang w:val="sv-SE"/>
        </w:rPr>
        <w:t xml:space="preserve">  </w:t>
      </w:r>
      <w:r w:rsidRPr="00697D1C">
        <w:rPr>
          <w:lang w:val="sv-SE"/>
        </w:rPr>
        <w:t>ENG</w:t>
      </w:r>
      <w:r w:rsidRPr="00697D1C">
        <w:rPr>
          <w:lang w:val="sv-SE"/>
        </w:rPr>
        <w:tab/>
      </w:r>
      <w:r w:rsidRPr="00697D1C">
        <w:rPr>
          <w:lang w:val="sv-SE"/>
        </w:rPr>
        <w:tab/>
      </w:r>
      <w:r w:rsidRPr="00697D1C">
        <w:rPr>
          <w:b/>
          <w:sz w:val="24"/>
          <w:lang w:val="sv-SE"/>
        </w:rPr>
        <w:t>□</w:t>
      </w:r>
      <w:r w:rsidRPr="00697D1C">
        <w:rPr>
          <w:sz w:val="24"/>
          <w:lang w:val="sv-SE"/>
        </w:rPr>
        <w:t xml:space="preserve">  </w:t>
      </w:r>
      <w:r w:rsidRPr="00697D1C">
        <w:rPr>
          <w:lang w:val="sv-SE"/>
        </w:rPr>
        <w:t>PAP</w:t>
      </w:r>
      <w:r w:rsidRPr="00697D1C">
        <w:rPr>
          <w:sz w:val="24"/>
          <w:lang w:val="sv-SE"/>
        </w:rPr>
        <w:tab/>
      </w:r>
      <w:r w:rsidRPr="00697D1C">
        <w:rPr>
          <w:sz w:val="24"/>
          <w:lang w:val="sv-SE"/>
        </w:rPr>
        <w:tab/>
      </w:r>
      <w:r w:rsidRPr="00697D1C">
        <w:rPr>
          <w:sz w:val="24"/>
          <w:lang w:val="sv-SE"/>
        </w:rPr>
        <w:tab/>
      </w:r>
      <w:r w:rsidRPr="00697D1C">
        <w:rPr>
          <w:sz w:val="24"/>
          <w:lang w:val="sv-SE"/>
        </w:rPr>
        <w:tab/>
      </w:r>
      <w:r w:rsidRPr="00697D1C">
        <w:rPr>
          <w:sz w:val="24"/>
          <w:lang w:val="sv-SE"/>
        </w:rPr>
        <w:tab/>
      </w:r>
      <w:r w:rsidRPr="00697D1C">
        <w:rPr>
          <w:b/>
          <w:sz w:val="24"/>
          <w:lang w:val="sv-SE"/>
        </w:rPr>
        <w:t>□</w:t>
      </w:r>
      <w:r w:rsidRPr="00697D1C">
        <w:rPr>
          <w:sz w:val="24"/>
          <w:lang w:val="sv-SE"/>
        </w:rPr>
        <w:t xml:space="preserve">  Input</w:t>
      </w:r>
    </w:p>
    <w:p w:rsidR="001D1DC5" w:rsidRPr="00697D1C" w:rsidRDefault="001D1DC5" w:rsidP="001D1DC5">
      <w:pPr>
        <w:pStyle w:val="BodyText"/>
        <w:tabs>
          <w:tab w:val="left" w:pos="1843"/>
        </w:tabs>
        <w:rPr>
          <w:lang w:val="sv-SE"/>
        </w:rPr>
      </w:pPr>
      <w:r w:rsidRPr="00697D1C">
        <w:rPr>
          <w:sz w:val="24"/>
          <w:lang w:val="sv-SE"/>
        </w:rPr>
        <w:t xml:space="preserve">X  </w:t>
      </w:r>
      <w:r w:rsidRPr="00697D1C">
        <w:rPr>
          <w:lang w:val="sv-SE"/>
        </w:rPr>
        <w:t>ENAV</w:t>
      </w:r>
      <w:r w:rsidRPr="00697D1C">
        <w:rPr>
          <w:b/>
          <w:sz w:val="24"/>
          <w:lang w:val="sv-SE"/>
        </w:rPr>
        <w:tab/>
        <w:t>□</w:t>
      </w:r>
      <w:r w:rsidRPr="00697D1C">
        <w:rPr>
          <w:sz w:val="24"/>
          <w:lang w:val="sv-SE"/>
        </w:rPr>
        <w:t xml:space="preserve">  </w:t>
      </w:r>
      <w:r w:rsidRPr="00697D1C">
        <w:rPr>
          <w:lang w:val="sv-SE"/>
        </w:rPr>
        <w:t>VTS</w:t>
      </w:r>
      <w:r w:rsidRPr="00697D1C">
        <w:rPr>
          <w:sz w:val="24"/>
          <w:lang w:val="sv-SE"/>
        </w:rPr>
        <w:tab/>
      </w:r>
      <w:r w:rsidRPr="00697D1C">
        <w:rPr>
          <w:sz w:val="24"/>
          <w:lang w:val="sv-SE"/>
        </w:rPr>
        <w:tab/>
      </w:r>
      <w:r w:rsidRPr="00697D1C">
        <w:rPr>
          <w:sz w:val="24"/>
          <w:lang w:val="sv-SE"/>
        </w:rPr>
        <w:tab/>
      </w:r>
      <w:r w:rsidRPr="00697D1C">
        <w:rPr>
          <w:sz w:val="24"/>
          <w:lang w:val="sv-SE"/>
        </w:rPr>
        <w:tab/>
      </w:r>
      <w:r w:rsidRPr="00697D1C">
        <w:rPr>
          <w:sz w:val="24"/>
          <w:lang w:val="sv-SE"/>
        </w:rPr>
        <w:tab/>
      </w:r>
      <w:r w:rsidRPr="00697D1C">
        <w:rPr>
          <w:sz w:val="24"/>
          <w:lang w:val="sv-SE"/>
        </w:rPr>
        <w:tab/>
      </w:r>
      <w:r w:rsidRPr="00697D1C">
        <w:rPr>
          <w:sz w:val="24"/>
          <w:lang w:val="sv-SE"/>
        </w:rPr>
        <w:tab/>
      </w:r>
      <w:r w:rsidRPr="00697D1C">
        <w:rPr>
          <w:b/>
          <w:sz w:val="24"/>
          <w:lang w:val="sv-SE"/>
        </w:rPr>
        <w:t>X</w:t>
      </w:r>
      <w:r w:rsidRPr="00697D1C">
        <w:rPr>
          <w:sz w:val="24"/>
          <w:lang w:val="sv-SE"/>
        </w:rPr>
        <w:t xml:space="preserve">  Information</w:t>
      </w:r>
    </w:p>
    <w:p w:rsidR="001D1DC5" w:rsidRPr="00697D1C" w:rsidRDefault="001D1DC5" w:rsidP="001D1DC5">
      <w:pPr>
        <w:pStyle w:val="BodyText"/>
        <w:tabs>
          <w:tab w:val="left" w:pos="2835"/>
        </w:tabs>
        <w:rPr>
          <w:lang w:val="sv-SE"/>
        </w:rPr>
      </w:pPr>
    </w:p>
    <w:p w:rsidR="001D1DC5" w:rsidRPr="007A395D" w:rsidRDefault="001D1DC5" w:rsidP="001D1DC5">
      <w:pPr>
        <w:pStyle w:val="BodyText"/>
        <w:tabs>
          <w:tab w:val="left" w:pos="2835"/>
        </w:tabs>
      </w:pPr>
      <w:r w:rsidRPr="007A395D">
        <w:t xml:space="preserve">Agenda item </w:t>
      </w:r>
      <w:r w:rsidRPr="007A395D">
        <w:rPr>
          <w:rStyle w:val="FootnoteReference"/>
          <w:rFonts w:ascii="Calibri" w:hAnsi="Calibri"/>
          <w:sz w:val="22"/>
          <w:vertAlign w:val="superscript"/>
        </w:rPr>
        <w:footnoteReference w:id="3"/>
      </w:r>
      <w:r w:rsidR="005F2AAA">
        <w:tab/>
      </w:r>
      <w:r w:rsidR="005F2AAA">
        <w:tab/>
      </w:r>
      <w:r w:rsidR="005F2AAA">
        <w:tab/>
        <w:t>6</w:t>
      </w:r>
    </w:p>
    <w:p w:rsidR="001D1DC5" w:rsidRPr="007A395D" w:rsidRDefault="001D1DC5" w:rsidP="001D1DC5">
      <w:pPr>
        <w:pStyle w:val="BodyText"/>
        <w:tabs>
          <w:tab w:val="left" w:pos="2835"/>
        </w:tabs>
      </w:pPr>
      <w:r w:rsidRPr="007A395D">
        <w:t xml:space="preserve">Technical Domain / Task Number </w:t>
      </w:r>
      <w:r w:rsidRPr="007A395D">
        <w:rPr>
          <w:vertAlign w:val="superscript"/>
        </w:rPr>
        <w:t>2</w:t>
      </w:r>
      <w:r w:rsidRPr="007A395D">
        <w:tab/>
        <w:t>…………………………………</w:t>
      </w:r>
    </w:p>
    <w:p w:rsidR="001D1DC5" w:rsidRPr="004E4853" w:rsidRDefault="001D1DC5" w:rsidP="006018E6">
      <w:pPr>
        <w:pStyle w:val="BodyText"/>
        <w:tabs>
          <w:tab w:val="left" w:pos="2835"/>
        </w:tabs>
        <w:ind w:left="3600" w:hanging="3600"/>
        <w:rPr>
          <w:lang w:val="en-US"/>
        </w:rPr>
      </w:pPr>
      <w:r w:rsidRPr="007A395D">
        <w:t>Author(s) / Submitter(s)</w:t>
      </w:r>
      <w:r w:rsidRPr="007A395D">
        <w:tab/>
      </w:r>
      <w:r w:rsidRPr="007A395D">
        <w:tab/>
      </w:r>
      <w:r w:rsidR="00C01CD0">
        <w:t xml:space="preserve">Mikael Lind for the </w:t>
      </w:r>
      <w:r w:rsidR="006018E6">
        <w:t>STM validation project</w:t>
      </w:r>
    </w:p>
    <w:p w:rsidR="001D1DC5" w:rsidRDefault="001D1DC5" w:rsidP="00000D00">
      <w:pPr>
        <w:pStyle w:val="BodyText"/>
        <w:tabs>
          <w:tab w:val="left" w:pos="2835"/>
        </w:tabs>
        <w:ind w:left="3600"/>
        <w:jc w:val="left"/>
        <w:rPr>
          <w:sz w:val="20"/>
          <w:szCs w:val="20"/>
          <w:lang w:val="en-US"/>
        </w:rPr>
      </w:pPr>
      <w:r w:rsidRPr="004E4853">
        <w:rPr>
          <w:sz w:val="20"/>
          <w:szCs w:val="20"/>
          <w:lang w:val="en-US"/>
        </w:rPr>
        <w:t>Viktoria</w:t>
      </w:r>
      <w:r w:rsidR="00000D00">
        <w:rPr>
          <w:sz w:val="20"/>
          <w:szCs w:val="20"/>
          <w:lang w:val="en-US"/>
        </w:rPr>
        <w:t xml:space="preserve"> </w:t>
      </w:r>
      <w:r w:rsidR="00F623A2">
        <w:rPr>
          <w:sz w:val="20"/>
          <w:szCs w:val="20"/>
          <w:lang w:val="en-US"/>
        </w:rPr>
        <w:t xml:space="preserve">Swedish </w:t>
      </w:r>
      <w:r w:rsidR="00000D00">
        <w:rPr>
          <w:sz w:val="20"/>
          <w:szCs w:val="20"/>
          <w:lang w:val="en-US"/>
        </w:rPr>
        <w:t>ICT</w:t>
      </w:r>
      <w:r w:rsidR="00A413F9">
        <w:rPr>
          <w:sz w:val="20"/>
          <w:szCs w:val="20"/>
          <w:lang w:val="en-US"/>
        </w:rPr>
        <w:t xml:space="preserve"> </w:t>
      </w:r>
      <w:r w:rsidR="00000D00">
        <w:rPr>
          <w:sz w:val="20"/>
          <w:szCs w:val="20"/>
          <w:lang w:val="en-US"/>
        </w:rPr>
        <w:t>(Sweden)</w:t>
      </w:r>
      <w:r w:rsidR="00C01CD0">
        <w:rPr>
          <w:sz w:val="20"/>
          <w:szCs w:val="20"/>
          <w:lang w:val="en-US"/>
        </w:rPr>
        <w:t xml:space="preserve"> </w:t>
      </w:r>
      <w:r w:rsidR="00000D00">
        <w:rPr>
          <w:sz w:val="20"/>
          <w:szCs w:val="20"/>
          <w:lang w:val="en-US"/>
        </w:rPr>
        <w:br/>
      </w:r>
      <w:r w:rsidR="00F623A2">
        <w:rPr>
          <w:sz w:val="20"/>
          <w:szCs w:val="20"/>
          <w:lang w:val="en-US"/>
        </w:rPr>
        <w:t>Swedish Maritime Administration (Sweden)</w:t>
      </w:r>
      <w:r w:rsidR="00C01CD0">
        <w:rPr>
          <w:sz w:val="20"/>
          <w:szCs w:val="20"/>
          <w:lang w:val="en-US"/>
        </w:rPr>
        <w:t xml:space="preserve"> </w:t>
      </w:r>
      <w:r w:rsidR="00000D00">
        <w:rPr>
          <w:sz w:val="20"/>
          <w:szCs w:val="20"/>
          <w:lang w:val="en-US"/>
        </w:rPr>
        <w:br/>
      </w:r>
      <w:r w:rsidR="00F623A2">
        <w:rPr>
          <w:sz w:val="20"/>
          <w:szCs w:val="20"/>
          <w:lang w:val="en-US"/>
        </w:rPr>
        <w:t>Valenciaport Foundation (Spain)</w:t>
      </w:r>
      <w:r w:rsidR="00C01CD0">
        <w:rPr>
          <w:sz w:val="20"/>
          <w:szCs w:val="20"/>
          <w:lang w:val="en-US"/>
        </w:rPr>
        <w:t xml:space="preserve"> </w:t>
      </w:r>
      <w:r w:rsidR="00000D00">
        <w:rPr>
          <w:sz w:val="20"/>
          <w:szCs w:val="20"/>
          <w:lang w:val="en-US"/>
        </w:rPr>
        <w:br/>
      </w:r>
    </w:p>
    <w:p w:rsidR="0043087B" w:rsidRPr="00000D00" w:rsidRDefault="0043087B" w:rsidP="00000D00">
      <w:pPr>
        <w:pStyle w:val="BodyText"/>
        <w:tabs>
          <w:tab w:val="left" w:pos="2835"/>
        </w:tabs>
        <w:ind w:left="3600"/>
        <w:jc w:val="left"/>
        <w:rPr>
          <w:sz w:val="20"/>
          <w:szCs w:val="20"/>
          <w:lang w:val="en-US"/>
        </w:rPr>
      </w:pPr>
    </w:p>
    <w:p w:rsidR="00DF4B0E" w:rsidRDefault="00DF4B0E" w:rsidP="00DF4B0E">
      <w:pPr>
        <w:pStyle w:val="Title"/>
      </w:pPr>
      <w:r w:rsidRPr="008A1E40">
        <w:t>Port Call Message Standard</w:t>
      </w:r>
      <w:r w:rsidR="003B0225">
        <w:t>, version 0.5</w:t>
      </w:r>
    </w:p>
    <w:p w:rsidR="00DF4B0E" w:rsidRDefault="00CC2F9D" w:rsidP="00DF4B0E">
      <w:pPr>
        <w:pStyle w:val="Heading1"/>
        <w:rPr>
          <w:color w:val="auto"/>
        </w:rPr>
      </w:pPr>
      <w:r>
        <w:rPr>
          <w:color w:val="auto"/>
        </w:rPr>
        <w:t>Background</w:t>
      </w:r>
    </w:p>
    <w:p w:rsidR="003B0225" w:rsidRPr="003B0225" w:rsidRDefault="00697D1C" w:rsidP="003B0225">
      <w:pPr>
        <w:pStyle w:val="BodyText"/>
      </w:pPr>
      <w:r>
        <w:t>S</w:t>
      </w:r>
      <w:r w:rsidR="003B0225">
        <w:t>hip-to-port</w:t>
      </w:r>
      <w:r>
        <w:t>, port-to-ship, port-to-port, as well as port actor-to-port actor</w:t>
      </w:r>
      <w:r w:rsidR="003B0225">
        <w:t xml:space="preserve"> communication needs to be standardized and precise in order to contribute to efficient coordination of port calls. In this information paper the port call message standard is presented. This has been developed based on 1) multiple </w:t>
      </w:r>
      <w:r>
        <w:t>instances</w:t>
      </w:r>
      <w:r w:rsidR="003B0225">
        <w:t xml:space="preserve"> of Port Collaborative Decision Making (PortCDM)</w:t>
      </w:r>
      <w:r w:rsidR="009A7240">
        <w:t xml:space="preserve">, as a sub concept of Sea Traffic Management (STM) validated within </w:t>
      </w:r>
      <w:bookmarkStart w:id="0" w:name="_GoBack"/>
      <w:r w:rsidR="009A7240">
        <w:t>t</w:t>
      </w:r>
      <w:bookmarkEnd w:id="0"/>
      <w:r w:rsidR="009A7240">
        <w:t>he STM validation project,</w:t>
      </w:r>
      <w:r w:rsidR="003B0225">
        <w:t xml:space="preserve"> in different ports</w:t>
      </w:r>
      <w:r w:rsidR="00A413F9">
        <w:t>,</w:t>
      </w:r>
      <w:r w:rsidR="003B0225">
        <w:t xml:space="preserve"> and on 2) joint efforts with contemporary</w:t>
      </w:r>
      <w:r w:rsidR="00AB7E9C">
        <w:t xml:space="preserve"> developments</w:t>
      </w:r>
      <w:r w:rsidR="003B0225">
        <w:t xml:space="preserve"> (such as </w:t>
      </w:r>
      <w:r w:rsidR="00A413F9">
        <w:t>the emerging time stamp standard, route exchange format, EPCIS according to GS1, and standards adopted by port community systems and National Single Window</w:t>
      </w:r>
      <w:r w:rsidR="001136D9">
        <w:t>s</w:t>
      </w:r>
      <w:r w:rsidR="003B0225">
        <w:t xml:space="preserve">) using time stamp standards.  The port call message standard builds upon the idea takes as its point of departure, the business logic, i.e. the understanding of how to conceive a port call, in order to derive time stamps relevant to share information about. </w:t>
      </w:r>
    </w:p>
    <w:p w:rsidR="00DF4B0E" w:rsidRPr="00CC2F9D" w:rsidRDefault="00DF4B0E" w:rsidP="00CC2F9D">
      <w:pPr>
        <w:pStyle w:val="Heading1"/>
        <w:rPr>
          <w:color w:val="auto"/>
        </w:rPr>
      </w:pPr>
      <w:bookmarkStart w:id="1" w:name="_Toc324695337"/>
      <w:bookmarkStart w:id="2" w:name="_Toc324695485"/>
      <w:bookmarkStart w:id="3" w:name="_Toc317585299"/>
      <w:r w:rsidRPr="00CC2F9D">
        <w:rPr>
          <w:color w:val="auto"/>
        </w:rPr>
        <w:t>The Port Call Process conceived</w:t>
      </w:r>
      <w:bookmarkEnd w:id="1"/>
      <w:bookmarkEnd w:id="2"/>
    </w:p>
    <w:p w:rsidR="00DF4B0E" w:rsidRPr="008A1E40" w:rsidRDefault="00DF4B0E" w:rsidP="003B0225">
      <w:pPr>
        <w:pStyle w:val="BodyText"/>
      </w:pPr>
      <w:r w:rsidRPr="008A1E40">
        <w:t xml:space="preserve">A port call process is </w:t>
      </w:r>
      <w:r w:rsidR="00BF123A">
        <w:t xml:space="preserve">conceived as </w:t>
      </w:r>
      <w:r w:rsidRPr="008A1E40">
        <w:t xml:space="preserve">divided into </w:t>
      </w:r>
      <w:r w:rsidR="00CC2F9D">
        <w:t xml:space="preserve">three </w:t>
      </w:r>
      <w:r w:rsidRPr="008A1E40">
        <w:t>process steps; Arrival, Port Visit, and Departure</w:t>
      </w:r>
      <w:r w:rsidR="00CC2F9D">
        <w:t>, and two contextual process steps; pre-arrival and post-departure</w:t>
      </w:r>
      <w:r w:rsidRPr="008A1E40">
        <w:t xml:space="preserve">. The Port Visit reflects the purpose of call. Each process step is to be conceived as existing of different sub processes and each sub process covers a number of events (see figure </w:t>
      </w:r>
      <w:r w:rsidR="0043087B">
        <w:t>1</w:t>
      </w:r>
      <w:r w:rsidRPr="008A1E40">
        <w:t xml:space="preserve"> below). </w:t>
      </w:r>
      <w:r w:rsidR="00BF123A">
        <w:t xml:space="preserve">Dependent of the purpose of call there will be different combinations of sub processes and events. </w:t>
      </w:r>
      <w:r w:rsidR="00CC2F9D">
        <w:t xml:space="preserve">This hierarchical structure provides a </w:t>
      </w:r>
      <w:r w:rsidR="000D4A6C">
        <w:t>capability</w:t>
      </w:r>
      <w:r w:rsidR="00CC2F9D">
        <w:t xml:space="preserve"> to position a state as part of an event, an event as part of a sub process, and a sub process as part of a process step</w:t>
      </w:r>
      <w:r w:rsidR="000D4A6C">
        <w:t>,</w:t>
      </w:r>
      <w:r w:rsidR="00D942B8">
        <w:t xml:space="preserve"> </w:t>
      </w:r>
      <w:r w:rsidR="000D4A6C">
        <w:t xml:space="preserve">providing basis for deriving </w:t>
      </w:r>
      <w:r w:rsidR="00D942B8">
        <w:t xml:space="preserve">situational awareness </w:t>
      </w:r>
      <w:r w:rsidR="000D4A6C">
        <w:t>for enhanced co-ordination</w:t>
      </w:r>
      <w:r w:rsidR="00CC2F9D">
        <w:t xml:space="preserve">. Sub processes and events </w:t>
      </w:r>
      <w:r w:rsidR="00D942B8">
        <w:t xml:space="preserve">could be conducted sequentially </w:t>
      </w:r>
      <w:r w:rsidR="000D4A6C">
        <w:t xml:space="preserve">and in parallel. </w:t>
      </w:r>
      <w:r w:rsidR="00A939A0">
        <w:t xml:space="preserve">During a port call there will always be an arrival and departure process step and most likely a port visit. Combination of sub processes and events are dependent of the purpose of call. </w:t>
      </w:r>
    </w:p>
    <w:p w:rsidR="00DF4B0E" w:rsidRPr="008A1E40" w:rsidRDefault="00B27A87" w:rsidP="00DF4B0E">
      <w:pPr>
        <w:keepNext/>
        <w:jc w:val="center"/>
      </w:pPr>
      <w:r>
        <w:rPr>
          <w:noProof/>
          <w:lang w:val="en-IE" w:eastAsia="en-IE"/>
        </w:rPr>
        <w:lastRenderedPageBreak/>
        <w:drawing>
          <wp:inline distT="0" distB="0" distL="0" distR="0" wp14:anchorId="23E4032C" wp14:editId="7F320A94">
            <wp:extent cx="5747549" cy="4917440"/>
            <wp:effectExtent l="0" t="0" r="0" b="10160"/>
            <wp:docPr id="29" name="Bildobjekt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 - event - state kopia (17).png"/>
                    <pic:cNvPicPr/>
                  </pic:nvPicPr>
                  <pic:blipFill>
                    <a:blip r:embed="rId10">
                      <a:extLst>
                        <a:ext uri="{28A0092B-C50C-407E-A947-70E740481C1C}">
                          <a14:useLocalDpi xmlns:a14="http://schemas.microsoft.com/office/drawing/2010/main" val="0"/>
                        </a:ext>
                      </a:extLst>
                    </a:blip>
                    <a:stretch>
                      <a:fillRect/>
                    </a:stretch>
                  </pic:blipFill>
                  <pic:spPr>
                    <a:xfrm>
                      <a:off x="0" y="0"/>
                      <a:ext cx="5747549" cy="4917440"/>
                    </a:xfrm>
                    <a:prstGeom prst="rect">
                      <a:avLst/>
                    </a:prstGeom>
                  </pic:spPr>
                </pic:pic>
              </a:graphicData>
            </a:graphic>
          </wp:inline>
        </w:drawing>
      </w:r>
    </w:p>
    <w:p w:rsidR="00DF4B0E" w:rsidRDefault="00DF4B0E" w:rsidP="00DF4B0E">
      <w:pPr>
        <w:pStyle w:val="Caption"/>
        <w:jc w:val="center"/>
        <w:rPr>
          <w:color w:val="auto"/>
          <w:lang w:val="en-GB"/>
        </w:rPr>
      </w:pPr>
      <w:r w:rsidRPr="009D3EF0">
        <w:rPr>
          <w:color w:val="auto"/>
          <w:lang w:val="en-GB"/>
        </w:rPr>
        <w:t xml:space="preserve">Figure </w:t>
      </w:r>
      <w:r w:rsidRPr="009D3EF0">
        <w:rPr>
          <w:color w:val="auto"/>
          <w:lang w:val="en-GB"/>
        </w:rPr>
        <w:fldChar w:fldCharType="begin"/>
      </w:r>
      <w:r w:rsidRPr="009D3EF0">
        <w:rPr>
          <w:color w:val="auto"/>
          <w:lang w:val="en-GB"/>
        </w:rPr>
        <w:instrText xml:space="preserve"> SEQ Figure \* ARABIC </w:instrText>
      </w:r>
      <w:r w:rsidRPr="009D3EF0">
        <w:rPr>
          <w:color w:val="auto"/>
          <w:lang w:val="en-GB"/>
        </w:rPr>
        <w:fldChar w:fldCharType="separate"/>
      </w:r>
      <w:r w:rsidR="00CB345E">
        <w:rPr>
          <w:noProof/>
          <w:color w:val="auto"/>
          <w:lang w:val="en-GB"/>
        </w:rPr>
        <w:t>1</w:t>
      </w:r>
      <w:r w:rsidRPr="009D3EF0">
        <w:rPr>
          <w:noProof/>
          <w:color w:val="auto"/>
          <w:lang w:val="en-GB"/>
        </w:rPr>
        <w:fldChar w:fldCharType="end"/>
      </w:r>
      <w:r w:rsidRPr="009D3EF0">
        <w:rPr>
          <w:color w:val="auto"/>
          <w:lang w:val="en-GB"/>
        </w:rPr>
        <w:t>: The conception of a port call process</w:t>
      </w:r>
      <w:r>
        <w:rPr>
          <w:color w:val="auto"/>
          <w:lang w:val="en-GB"/>
        </w:rPr>
        <w:t xml:space="preserve"> </w:t>
      </w:r>
    </w:p>
    <w:p w:rsidR="00F83A7D" w:rsidRDefault="00DF4B0E" w:rsidP="00BF123A">
      <w:pPr>
        <w:pStyle w:val="BodyText"/>
      </w:pPr>
      <w:r w:rsidRPr="008A1E40">
        <w:t xml:space="preserve">A port call is thus a process composed of process steps for arrival, port visit, and departure putting the operations associated with the turn-around process of the vessel at the core. The arrival process </w:t>
      </w:r>
      <w:r w:rsidR="000D4A6C">
        <w:t xml:space="preserve">consists of </w:t>
      </w:r>
      <w:r w:rsidRPr="008A1E40">
        <w:t xml:space="preserve">port arrival </w:t>
      </w:r>
      <w:r>
        <w:t xml:space="preserve">sub </w:t>
      </w:r>
      <w:r w:rsidR="000D4A6C">
        <w:t>process</w:t>
      </w:r>
      <w:r w:rsidRPr="008A1E40">
        <w:t xml:space="preserve">. The port visit is composed by series of port manoeuvring, berth visit, and anchoring </w:t>
      </w:r>
      <w:r w:rsidR="000D4A6C">
        <w:t>sub processes</w:t>
      </w:r>
      <w:r w:rsidRPr="008A1E40">
        <w:t xml:space="preserve">. As indicated in figure </w:t>
      </w:r>
      <w:r w:rsidR="0043087B">
        <w:t>1</w:t>
      </w:r>
      <w:r w:rsidRPr="008A1E40">
        <w:t xml:space="preserve"> the port visit </w:t>
      </w:r>
      <w:r>
        <w:t>can</w:t>
      </w:r>
      <w:r w:rsidRPr="008A1E40">
        <w:t xml:space="preserve"> be constituted by multiple port manoeuvring, berth visit, and anchoring events. In this way berth shifting </w:t>
      </w:r>
      <w:r w:rsidR="000D4A6C">
        <w:t xml:space="preserve">can be </w:t>
      </w:r>
      <w:r w:rsidRPr="008A1E40">
        <w:t>capture</w:t>
      </w:r>
      <w:r w:rsidR="000D4A6C">
        <w:t>d</w:t>
      </w:r>
      <w:r w:rsidRPr="008A1E40">
        <w:t>. The departure process</w:t>
      </w:r>
      <w:r>
        <w:t xml:space="preserve"> step</w:t>
      </w:r>
      <w:r w:rsidRPr="008A1E40">
        <w:t xml:space="preserve"> captures the port departure </w:t>
      </w:r>
      <w:r w:rsidR="000D4A6C">
        <w:t>as a sub process</w:t>
      </w:r>
      <w:r w:rsidRPr="008A1E40">
        <w:t xml:space="preserve">. </w:t>
      </w:r>
      <w:r w:rsidR="000D4A6C">
        <w:t>From a port perspective, the arrival step is preceded by pre-arrival capturing sub processes related to actions related to the vessel</w:t>
      </w:r>
      <w:r w:rsidR="00774498">
        <w:t>’s</w:t>
      </w:r>
      <w:r w:rsidR="000D4A6C">
        <w:t xml:space="preserve"> journey stretching back to the departure from previous port, and the departure step is succeeded by actions related to the vessel’s journey stretching to the arrival to the next port. </w:t>
      </w:r>
    </w:p>
    <w:p w:rsidR="00232D8A" w:rsidRPr="00232D8A" w:rsidRDefault="00232D8A" w:rsidP="00232D8A">
      <w:pPr>
        <w:pStyle w:val="BodyText"/>
      </w:pPr>
      <w:r w:rsidRPr="00232D8A">
        <w:t xml:space="preserve">In figure </w:t>
      </w:r>
      <w:r>
        <w:t>2</w:t>
      </w:r>
      <w:r w:rsidRPr="00232D8A">
        <w:t xml:space="preserve">, a metro map is used as the metaphor for illustrating the complexity, and the need for collaboration between multiple actors, in staging a port call. The metro map expresses a positioned state catalogue in relation to the port call process and its actors on a generic level. The metro map is also a source for inspiration for different dashboards being used, adapted to each actor’s needs, for providing situational awareness enabling informed decisions on collaborative foundations to be made by each actor. In figure </w:t>
      </w:r>
      <w:r>
        <w:t>2</w:t>
      </w:r>
      <w:r w:rsidRPr="00232D8A">
        <w:t xml:space="preserve">, each metro line represents an actor and each metro station represents a state — such as a location state or service state — that is of importance for the coordination of the port call process. The metaphor illustrates a flow of states having a coordinating function in a port call, from the arrival of a vessel (left part of figure </w:t>
      </w:r>
      <w:r>
        <w:t>2</w:t>
      </w:r>
      <w:r w:rsidRPr="00232D8A">
        <w:t xml:space="preserve">) to its departure (right part of figure </w:t>
      </w:r>
      <w:r>
        <w:t>2</w:t>
      </w:r>
      <w:r w:rsidRPr="00232D8A">
        <w:t xml:space="preserve">). By including states related departure previous port and arrival next port the port visit at the focused port can be associated to a chain of port visits and thus enabling port-to-port collaboration. </w:t>
      </w:r>
    </w:p>
    <w:p w:rsidR="00232D8A" w:rsidRPr="00232D8A" w:rsidRDefault="00232D8A" w:rsidP="00232D8A">
      <w:pPr>
        <w:pStyle w:val="BodyText"/>
      </w:pPr>
      <w:r w:rsidRPr="00232D8A">
        <w:t xml:space="preserve">As depicted in figure </w:t>
      </w:r>
      <w:r>
        <w:t>2</w:t>
      </w:r>
      <w:r w:rsidRPr="00232D8A">
        <w:t xml:space="preserve">, there are several states that indicate a high degree of coordination and synchronized performances from several actors. The states that require two or more actors to be </w:t>
      </w:r>
      <w:r w:rsidRPr="00232D8A">
        <w:lastRenderedPageBreak/>
        <w:t xml:space="preserve">synchronized in time and/or space are referred to as coordination points. States prior to coordination points are as important for an optimal realization of a port calls but are more actor specific in their nature and are defined as actor specific milestones. </w:t>
      </w:r>
    </w:p>
    <w:p w:rsidR="00232D8A" w:rsidRPr="00232D8A" w:rsidRDefault="00232D8A" w:rsidP="00232D8A">
      <w:pPr>
        <w:pStyle w:val="BodyText"/>
      </w:pPr>
      <w:r w:rsidRPr="00232D8A">
        <w:rPr>
          <w:noProof/>
          <w:lang w:val="en-IE" w:eastAsia="en-IE"/>
        </w:rPr>
        <w:drawing>
          <wp:inline distT="0" distB="0" distL="0" distR="0" wp14:anchorId="7A13573A" wp14:editId="53065051">
            <wp:extent cx="5756806" cy="4131310"/>
            <wp:effectExtent l="0" t="0" r="9525" b="889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roMap.png"/>
                    <pic:cNvPicPr/>
                  </pic:nvPicPr>
                  <pic:blipFill>
                    <a:blip r:embed="rId11">
                      <a:extLst>
                        <a:ext uri="{28A0092B-C50C-407E-A947-70E740481C1C}">
                          <a14:useLocalDpi xmlns:a14="http://schemas.microsoft.com/office/drawing/2010/main" val="0"/>
                        </a:ext>
                      </a:extLst>
                    </a:blip>
                    <a:stretch>
                      <a:fillRect/>
                    </a:stretch>
                  </pic:blipFill>
                  <pic:spPr>
                    <a:xfrm>
                      <a:off x="0" y="0"/>
                      <a:ext cx="5756806" cy="4131310"/>
                    </a:xfrm>
                    <a:prstGeom prst="rect">
                      <a:avLst/>
                    </a:prstGeom>
                  </pic:spPr>
                </pic:pic>
              </a:graphicData>
            </a:graphic>
          </wp:inline>
        </w:drawing>
      </w:r>
    </w:p>
    <w:p w:rsidR="00232D8A" w:rsidRPr="00232D8A" w:rsidRDefault="00232D8A" w:rsidP="00232D8A">
      <w:pPr>
        <w:pStyle w:val="Caption"/>
        <w:jc w:val="center"/>
        <w:rPr>
          <w:color w:val="auto"/>
        </w:rPr>
      </w:pPr>
      <w:bookmarkStart w:id="4" w:name="_Ref444275477"/>
      <w:bookmarkStart w:id="5" w:name="_Ref444275472"/>
      <w:r w:rsidRPr="00232D8A">
        <w:rPr>
          <w:color w:val="auto"/>
        </w:rPr>
        <w:t xml:space="preserve">Figure </w:t>
      </w:r>
      <w:bookmarkEnd w:id="4"/>
      <w:r w:rsidRPr="00232D8A">
        <w:rPr>
          <w:color w:val="auto"/>
        </w:rPr>
        <w:t xml:space="preserve">2: States and coordination points in the port call process </w:t>
      </w:r>
      <w:r w:rsidRPr="00232D8A">
        <w:rPr>
          <w:color w:val="auto"/>
        </w:rPr>
        <w:br/>
        <w:t>- a generic state chart used for port specific adaptation of the PortCDM concept</w:t>
      </w:r>
      <w:bookmarkEnd w:id="5"/>
      <w:r w:rsidR="00D9663D" w:rsidRPr="00AB7E9C">
        <w:rPr>
          <w:rStyle w:val="FootnoteReference"/>
          <w:color w:val="auto"/>
          <w:vertAlign w:val="superscript"/>
        </w:rPr>
        <w:footnoteReference w:id="4"/>
      </w:r>
      <w:r w:rsidRPr="00AB7E9C">
        <w:rPr>
          <w:color w:val="auto"/>
          <w:vertAlign w:val="superscript"/>
        </w:rPr>
        <w:t xml:space="preserve"> </w:t>
      </w:r>
    </w:p>
    <w:p w:rsidR="000D4A6C" w:rsidRDefault="00F83A7D" w:rsidP="00BF123A">
      <w:pPr>
        <w:pStyle w:val="BodyText"/>
      </w:pPr>
      <w:r>
        <w:t xml:space="preserve">The composition </w:t>
      </w:r>
      <w:r w:rsidR="00232D8A">
        <w:t xml:space="preserve">of </w:t>
      </w:r>
      <w:r>
        <w:t xml:space="preserve">states related to a particular event represent stages of progress for an event, as e.g. the result of the event towage_requested is an indication of the progress of the event towage. </w:t>
      </w:r>
    </w:p>
    <w:p w:rsidR="00DF4B0E" w:rsidRPr="009A7240" w:rsidRDefault="00DF4B0E" w:rsidP="009A7240">
      <w:pPr>
        <w:pStyle w:val="Heading1"/>
        <w:rPr>
          <w:color w:val="auto"/>
        </w:rPr>
      </w:pPr>
      <w:bookmarkStart w:id="6" w:name="_Toc324695338"/>
      <w:bookmarkStart w:id="7" w:name="_Toc324695486"/>
      <w:r w:rsidRPr="009A7240">
        <w:rPr>
          <w:color w:val="auto"/>
        </w:rPr>
        <w:t>The constituents of time stamps</w:t>
      </w:r>
      <w:bookmarkEnd w:id="3"/>
      <w:bookmarkEnd w:id="6"/>
      <w:bookmarkEnd w:id="7"/>
    </w:p>
    <w:p w:rsidR="00153254" w:rsidRDefault="00153254" w:rsidP="00BF123A">
      <w:pPr>
        <w:pStyle w:val="BodyText"/>
      </w:pPr>
      <w:r>
        <w:t>To a particular state there are different communicative</w:t>
      </w:r>
      <w:r w:rsidR="00F83A7D">
        <w:t xml:space="preserve"> functions that are associated. The time of when a particular state should be reached could be </w:t>
      </w:r>
      <w:r w:rsidR="00F83A7D" w:rsidRPr="00F83A7D">
        <w:rPr>
          <w:b/>
        </w:rPr>
        <w:t xml:space="preserve">recommended </w:t>
      </w:r>
      <w:r w:rsidR="00F83A7D">
        <w:t>to someone</w:t>
      </w:r>
      <w:r w:rsidR="00F60D12">
        <w:t>(s)</w:t>
      </w:r>
      <w:r w:rsidR="00F83A7D">
        <w:t xml:space="preserve"> for its </w:t>
      </w:r>
      <w:r w:rsidR="00F60D12">
        <w:t>occurrence</w:t>
      </w:r>
      <w:r w:rsidR="00F83A7D">
        <w:t xml:space="preserve"> (as e.g. a recommendation of when the vessel should initiate the port visit). The time of when a particular state could be </w:t>
      </w:r>
      <w:r w:rsidR="00F83A7D" w:rsidRPr="00F83A7D">
        <w:rPr>
          <w:b/>
        </w:rPr>
        <w:t xml:space="preserve">targeted </w:t>
      </w:r>
      <w:r w:rsidR="00F83A7D">
        <w:t xml:space="preserve">of when it is aimed to occur as well as </w:t>
      </w:r>
      <w:r w:rsidR="00F83A7D" w:rsidRPr="00F83A7D">
        <w:rPr>
          <w:b/>
        </w:rPr>
        <w:t xml:space="preserve">estimated </w:t>
      </w:r>
      <w:r w:rsidR="00F83A7D">
        <w:t xml:space="preserve">of when it is expected to be </w:t>
      </w:r>
      <w:r w:rsidR="00F60D12">
        <w:t>occur</w:t>
      </w:r>
      <w:r w:rsidR="00F83A7D">
        <w:t xml:space="preserve">. When a state </w:t>
      </w:r>
      <w:r w:rsidR="00F60D12">
        <w:t xml:space="preserve">has occurred </w:t>
      </w:r>
      <w:r w:rsidR="00F60D12" w:rsidRPr="00F60D12">
        <w:t xml:space="preserve">its status becomes </w:t>
      </w:r>
      <w:r w:rsidR="00F60D12">
        <w:rPr>
          <w:b/>
        </w:rPr>
        <w:t xml:space="preserve">actual. </w:t>
      </w:r>
      <w:r w:rsidR="00F83A7D">
        <w:t xml:space="preserve">The intentions of reaching a particular state could also be </w:t>
      </w:r>
      <w:r w:rsidR="00F83A7D" w:rsidRPr="00F83A7D">
        <w:rPr>
          <w:b/>
        </w:rPr>
        <w:t>cancelled</w:t>
      </w:r>
      <w:r w:rsidR="00F83A7D">
        <w:t>.</w:t>
      </w:r>
    </w:p>
    <w:p w:rsidR="00DF4B0E" w:rsidRPr="008A1E40" w:rsidRDefault="00DF4B0E" w:rsidP="0043087B">
      <w:pPr>
        <w:pStyle w:val="BodyText"/>
      </w:pPr>
      <w:r w:rsidRPr="008A1E40">
        <w:t xml:space="preserve">These different time types, i.e. </w:t>
      </w:r>
      <w:r w:rsidR="00F60D12" w:rsidRPr="008A1E40">
        <w:rPr>
          <w:i/>
        </w:rPr>
        <w:t>recommended</w:t>
      </w:r>
      <w:r w:rsidR="00F60D12">
        <w:t xml:space="preserve">, </w:t>
      </w:r>
      <w:r w:rsidRPr="008A1E40">
        <w:rPr>
          <w:i/>
        </w:rPr>
        <w:t>targeted</w:t>
      </w:r>
      <w:r w:rsidRPr="00F60D12">
        <w:rPr>
          <w:rStyle w:val="FootnoteReference"/>
          <w:i/>
          <w:vertAlign w:val="superscript"/>
        </w:rPr>
        <w:footnoteReference w:id="5"/>
      </w:r>
      <w:r w:rsidRPr="008A1E40">
        <w:t xml:space="preserve">, </w:t>
      </w:r>
      <w:r w:rsidR="00F60D12" w:rsidRPr="008A1E40">
        <w:rPr>
          <w:i/>
        </w:rPr>
        <w:t>estimated</w:t>
      </w:r>
      <w:r w:rsidR="00F60D12" w:rsidRPr="008A1E40">
        <w:t xml:space="preserve">, </w:t>
      </w:r>
      <w:r w:rsidRPr="008A1E40">
        <w:rPr>
          <w:i/>
        </w:rPr>
        <w:t>actual</w:t>
      </w:r>
      <w:r w:rsidR="00F60D12">
        <w:rPr>
          <w:i/>
        </w:rPr>
        <w:t>, and cancelled</w:t>
      </w:r>
      <w:r w:rsidRPr="008A1E40">
        <w:t xml:space="preserve"> are different possible time types</w:t>
      </w:r>
      <w:r w:rsidR="00F83A7D">
        <w:t xml:space="preserve"> that</w:t>
      </w:r>
      <w:r w:rsidR="00F60D12">
        <w:t xml:space="preserve"> could enable enhanced coordination among involved actors</w:t>
      </w:r>
      <w:r w:rsidRPr="008A1E40">
        <w:t xml:space="preserve">. </w:t>
      </w:r>
      <w:r w:rsidR="00A71A7D">
        <w:t>A</w:t>
      </w:r>
      <w:r w:rsidR="00F60D12">
        <w:t>ssociated states to an event represent</w:t>
      </w:r>
      <w:r w:rsidR="00BF123A">
        <w:t>s</w:t>
      </w:r>
      <w:r w:rsidR="00F60D12">
        <w:t xml:space="preserve"> the progress of the event, is initiated by </w:t>
      </w:r>
      <w:r w:rsidR="00BF123A">
        <w:t xml:space="preserve">the progress of </w:t>
      </w:r>
      <w:r w:rsidR="00F60D12">
        <w:t xml:space="preserve">other states (within the same or </w:t>
      </w:r>
      <w:r w:rsidR="00BF123A">
        <w:t xml:space="preserve">in </w:t>
      </w:r>
      <w:r w:rsidR="00F60D12">
        <w:t>other events)</w:t>
      </w:r>
      <w:r w:rsidR="00BF123A">
        <w:t>,</w:t>
      </w:r>
      <w:r w:rsidR="00F60D12">
        <w:t xml:space="preserve"> and could trigger other states (within the same or </w:t>
      </w:r>
      <w:r w:rsidR="00BF123A">
        <w:t xml:space="preserve">in </w:t>
      </w:r>
      <w:r w:rsidR="00F60D12">
        <w:t xml:space="preserve">other events). </w:t>
      </w:r>
    </w:p>
    <w:p w:rsidR="00DF4B0E" w:rsidRPr="008A1E40" w:rsidRDefault="00DF4B0E" w:rsidP="00BF123A">
      <w:pPr>
        <w:pStyle w:val="BodyText"/>
      </w:pPr>
      <w:r w:rsidRPr="008A1E40">
        <w:t>A state could concern the certain time a physical object has arrived at, or departed from a particular geographical spot (</w:t>
      </w:r>
      <w:r w:rsidRPr="008A1E40">
        <w:rPr>
          <w:b/>
        </w:rPr>
        <w:t>location state</w:t>
      </w:r>
      <w:r w:rsidRPr="008A1E40">
        <w:t>), such as the vessel is at berth (all fast), and the certain time a particular service is to be commenced or completed (</w:t>
      </w:r>
      <w:r w:rsidRPr="008A1E40">
        <w:rPr>
          <w:b/>
        </w:rPr>
        <w:t>service state</w:t>
      </w:r>
      <w:r w:rsidRPr="008A1E40">
        <w:t xml:space="preserve">), such as cargo operations are commenced. </w:t>
      </w:r>
      <w:r>
        <w:lastRenderedPageBreak/>
        <w:t xml:space="preserve">Commencing </w:t>
      </w:r>
      <w:r w:rsidR="00D903E0">
        <w:t xml:space="preserve">and completing </w:t>
      </w:r>
      <w:r>
        <w:t xml:space="preserve">a service is normally preceded by sequences of communicative acts such as requested, request received, denied, </w:t>
      </w:r>
      <w:r w:rsidR="00D903E0">
        <w:t xml:space="preserve">and </w:t>
      </w:r>
      <w:r>
        <w:t>confirmed</w:t>
      </w:r>
      <w:r w:rsidR="001136D9">
        <w:t xml:space="preserve"> </w:t>
      </w:r>
      <w:r>
        <w:t xml:space="preserve">regulated in the time sequence of the state (see section </w:t>
      </w:r>
      <w:r w:rsidR="0043087B">
        <w:t>3.2</w:t>
      </w:r>
      <w:r>
        <w:t>) below.</w:t>
      </w:r>
    </w:p>
    <w:p w:rsidR="00DF4B0E" w:rsidRPr="008A1E40" w:rsidRDefault="00DF4B0E" w:rsidP="00BF123A">
      <w:pPr>
        <w:pStyle w:val="BodyText"/>
      </w:pPr>
      <w:r w:rsidRPr="008A1E40">
        <w:t xml:space="preserve">A unique combination of time type and state type constitute the time stamp (figure </w:t>
      </w:r>
      <w:r w:rsidR="00232D8A">
        <w:t>3</w:t>
      </w:r>
      <w:r w:rsidRPr="008A1E40">
        <w:t xml:space="preserve">), as e.g. </w:t>
      </w:r>
      <w:r w:rsidRPr="008A1E40">
        <w:rPr>
          <w:i/>
        </w:rPr>
        <w:t xml:space="preserve">Estimated Time of Arrival Vessel at Pilot Boarding </w:t>
      </w:r>
      <w:r w:rsidR="00515B42">
        <w:rPr>
          <w:i/>
        </w:rPr>
        <w:t>Area</w:t>
      </w:r>
      <w:r w:rsidRPr="008A1E40">
        <w:t xml:space="preserve"> which is the specification of what is often referred to as ETA. This suggested level of granularity specifying what it concerns (reference object, see section 2.2.1 on location states) and to which location, decreasing the probability for misunderstanding. </w:t>
      </w:r>
    </w:p>
    <w:p w:rsidR="00DF4B0E" w:rsidRPr="008A1E40" w:rsidRDefault="00515B42" w:rsidP="00DF4B0E">
      <w:pPr>
        <w:keepNext/>
        <w:jc w:val="center"/>
      </w:pPr>
      <w:r>
        <w:rPr>
          <w:noProof/>
          <w:lang w:val="en-IE" w:eastAsia="en-IE"/>
        </w:rPr>
        <w:drawing>
          <wp:inline distT="0" distB="0" distL="0" distR="0" wp14:anchorId="791ADECE" wp14:editId="16E28112">
            <wp:extent cx="3285986" cy="1765723"/>
            <wp:effectExtent l="0" t="0" r="0" b="12700"/>
            <wp:docPr id="7" name="Bildobjek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stamp_definition.png"/>
                    <pic:cNvPicPr/>
                  </pic:nvPicPr>
                  <pic:blipFill>
                    <a:blip r:embed="rId12">
                      <a:extLst>
                        <a:ext uri="{28A0092B-C50C-407E-A947-70E740481C1C}">
                          <a14:useLocalDpi xmlns:a14="http://schemas.microsoft.com/office/drawing/2010/main" val="0"/>
                        </a:ext>
                      </a:extLst>
                    </a:blip>
                    <a:stretch>
                      <a:fillRect/>
                    </a:stretch>
                  </pic:blipFill>
                  <pic:spPr>
                    <a:xfrm>
                      <a:off x="0" y="0"/>
                      <a:ext cx="3288035" cy="1766824"/>
                    </a:xfrm>
                    <a:prstGeom prst="rect">
                      <a:avLst/>
                    </a:prstGeom>
                  </pic:spPr>
                </pic:pic>
              </a:graphicData>
            </a:graphic>
          </wp:inline>
        </w:drawing>
      </w:r>
    </w:p>
    <w:p w:rsidR="00DF4B0E" w:rsidRDefault="00DF4B0E" w:rsidP="00DF4B0E">
      <w:pPr>
        <w:pStyle w:val="Caption"/>
        <w:jc w:val="center"/>
        <w:rPr>
          <w:color w:val="auto"/>
          <w:lang w:val="en-GB"/>
        </w:rPr>
      </w:pPr>
      <w:r w:rsidRPr="008A1E40">
        <w:rPr>
          <w:color w:val="auto"/>
          <w:lang w:val="en-GB"/>
        </w:rPr>
        <w:t xml:space="preserve">Figure </w:t>
      </w:r>
      <w:r w:rsidR="00232D8A">
        <w:rPr>
          <w:color w:val="auto"/>
          <w:lang w:val="en-GB"/>
        </w:rPr>
        <w:t>3</w:t>
      </w:r>
      <w:r w:rsidRPr="008A1E40">
        <w:rPr>
          <w:color w:val="auto"/>
          <w:lang w:val="en-GB"/>
        </w:rPr>
        <w:t>: The constituent of a time stamp</w:t>
      </w:r>
    </w:p>
    <w:p w:rsidR="00DF4B0E" w:rsidRDefault="00515B42" w:rsidP="00515B42">
      <w:pPr>
        <w:pStyle w:val="BodyText"/>
      </w:pPr>
      <w:r>
        <w:t xml:space="preserve">A full list of, so far, </w:t>
      </w:r>
      <w:r w:rsidR="00DF4B0E" w:rsidRPr="008A1E40">
        <w:t>identified states (including abbreviations and synonyms) associated to a port call is captured in appendix II. This list of location and service states are to be seen as generic. In future versions of the port call message standard different types of states associated with different types of port calls, such as cruises, container traffic, wet and dry bulk, ferries etc. will be pinpointed.</w:t>
      </w:r>
    </w:p>
    <w:p w:rsidR="00DF4B0E" w:rsidRPr="00515B42" w:rsidRDefault="00DF4B0E" w:rsidP="00310B5F">
      <w:pPr>
        <w:pStyle w:val="Heading2"/>
        <w:numPr>
          <w:ilvl w:val="1"/>
          <w:numId w:val="35"/>
        </w:numPr>
        <w:rPr>
          <w:color w:val="auto"/>
        </w:rPr>
      </w:pPr>
      <w:bookmarkStart w:id="8" w:name="_Toc317585300"/>
      <w:bookmarkStart w:id="9" w:name="_Toc324695339"/>
      <w:bookmarkStart w:id="10" w:name="_Toc324695487"/>
      <w:r w:rsidRPr="00515B42">
        <w:rPr>
          <w:color w:val="auto"/>
        </w:rPr>
        <w:t>Location states</w:t>
      </w:r>
      <w:bookmarkEnd w:id="8"/>
      <w:bookmarkEnd w:id="9"/>
      <w:bookmarkEnd w:id="10"/>
    </w:p>
    <w:p w:rsidR="00DF4B0E" w:rsidRPr="008A1E40" w:rsidRDefault="00DF4B0E" w:rsidP="00515B42">
      <w:pPr>
        <w:pStyle w:val="BodyText"/>
      </w:pPr>
      <w:r w:rsidRPr="008A1E40">
        <w:t>A location state captures the location (such as traffic area, berth, tug zone, pilot boarding area</w:t>
      </w:r>
      <w:r>
        <w:t>,</w:t>
      </w:r>
      <w:r w:rsidRPr="008A1E40">
        <w:t xml:space="preserve"> etc.) to which a reference object (such as vessel, pilot, tug</w:t>
      </w:r>
      <w:r>
        <w:t>,</w:t>
      </w:r>
      <w:r w:rsidRPr="008A1E40">
        <w:t xml:space="preserve"> etc.) arrive to or depart from (figure </w:t>
      </w:r>
      <w:r w:rsidR="00232D8A">
        <w:t>4</w:t>
      </w:r>
      <w:r w:rsidRPr="008A1E40">
        <w:t xml:space="preserve">). As for example, based on the nomenclature for a location state an arrival for a vessel to traffic area is expressed as </w:t>
      </w:r>
      <w:r w:rsidRPr="008A1E40">
        <w:rPr>
          <w:i/>
        </w:rPr>
        <w:t>Arrival_Vessel_Traffic_Area</w:t>
      </w:r>
      <w:r w:rsidRPr="008A1E40">
        <w:t>. A location state is thus defined by a unique combination of time sequence, reference object, and from_location/to_location.</w:t>
      </w:r>
    </w:p>
    <w:p w:rsidR="00DF4B0E" w:rsidRPr="008A1E40" w:rsidRDefault="00515B42" w:rsidP="00DF4B0E">
      <w:pPr>
        <w:keepNext/>
        <w:jc w:val="center"/>
      </w:pPr>
      <w:r w:rsidRPr="00515B42">
        <w:rPr>
          <w:noProof/>
          <w:lang w:val="en-IE" w:eastAsia="en-IE"/>
        </w:rPr>
        <w:drawing>
          <wp:inline distT="0" distB="0" distL="0" distR="0" wp14:anchorId="0A7E4950" wp14:editId="4B341E0A">
            <wp:extent cx="2821940" cy="1091383"/>
            <wp:effectExtent l="0" t="0" r="0" b="1270"/>
            <wp:docPr id="9"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objekt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824309" cy="1092299"/>
                    </a:xfrm>
                    <a:prstGeom prst="rect">
                      <a:avLst/>
                    </a:prstGeom>
                  </pic:spPr>
                </pic:pic>
              </a:graphicData>
            </a:graphic>
          </wp:inline>
        </w:drawing>
      </w:r>
    </w:p>
    <w:p w:rsidR="00DF4B0E" w:rsidRPr="008A1E40" w:rsidRDefault="00DF4B0E" w:rsidP="00DF4B0E">
      <w:pPr>
        <w:pStyle w:val="Caption"/>
        <w:jc w:val="center"/>
        <w:rPr>
          <w:color w:val="auto"/>
          <w:lang w:val="en-GB"/>
        </w:rPr>
      </w:pPr>
      <w:r w:rsidRPr="008A1E40">
        <w:rPr>
          <w:color w:val="auto"/>
          <w:lang w:val="en-GB"/>
        </w:rPr>
        <w:t xml:space="preserve">Figure </w:t>
      </w:r>
      <w:r w:rsidR="00232D8A">
        <w:rPr>
          <w:color w:val="auto"/>
          <w:lang w:val="en-GB"/>
        </w:rPr>
        <w:t>4</w:t>
      </w:r>
      <w:r w:rsidRPr="008A1E40">
        <w:rPr>
          <w:color w:val="auto"/>
          <w:lang w:val="en-GB"/>
        </w:rPr>
        <w:t>:The constituents of a location state</w:t>
      </w:r>
    </w:p>
    <w:p w:rsidR="00032F27" w:rsidRPr="008A1E40" w:rsidRDefault="009A7240" w:rsidP="009A7240">
      <w:pPr>
        <w:pStyle w:val="BodyText"/>
      </w:pPr>
      <w:r>
        <w:t xml:space="preserve">In other words, a reference object is the object that changes location. </w:t>
      </w:r>
      <w:r w:rsidRPr="008A1E40">
        <w:t xml:space="preserve">The following reference objects have been identified </w:t>
      </w:r>
      <w:r>
        <w:t xml:space="preserve">so far </w:t>
      </w:r>
      <w:r w:rsidRPr="008A1E40">
        <w:t>(extensible list</w:t>
      </w:r>
      <w:r>
        <w:t xml:space="preserve"> for future versions of the port call message standard</w:t>
      </w:r>
      <w:r w:rsidRPr="008A1E40">
        <w:t>):</w:t>
      </w:r>
    </w:p>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227"/>
        <w:gridCol w:w="2835"/>
        <w:gridCol w:w="3220"/>
      </w:tblGrid>
      <w:tr w:rsidR="002E1A61" w:rsidRPr="002E1A61" w:rsidTr="00DF4B0E">
        <w:tc>
          <w:tcPr>
            <w:tcW w:w="3227" w:type="dxa"/>
            <w:shd w:val="clear" w:color="auto" w:fill="auto"/>
          </w:tcPr>
          <w:p w:rsidR="002E1A61" w:rsidRPr="002E1A61" w:rsidRDefault="002E1A61" w:rsidP="00D903E0">
            <w:pPr>
              <w:pStyle w:val="BodyText"/>
              <w:numPr>
                <w:ilvl w:val="0"/>
                <w:numId w:val="23"/>
              </w:numPr>
              <w:spacing w:after="0"/>
              <w:ind w:left="714" w:hanging="357"/>
            </w:pPr>
            <w:r w:rsidRPr="002E1A61">
              <w:t>Vessel</w:t>
            </w:r>
          </w:p>
        </w:tc>
        <w:tc>
          <w:tcPr>
            <w:tcW w:w="2835" w:type="dxa"/>
            <w:shd w:val="clear" w:color="auto" w:fill="auto"/>
          </w:tcPr>
          <w:p w:rsidR="002E1A61" w:rsidRPr="002E1A61" w:rsidRDefault="002E1A61" w:rsidP="00D903E0">
            <w:pPr>
              <w:pStyle w:val="BodyText"/>
              <w:numPr>
                <w:ilvl w:val="0"/>
                <w:numId w:val="23"/>
              </w:numPr>
              <w:spacing w:after="0"/>
              <w:ind w:left="714" w:hanging="357"/>
            </w:pPr>
            <w:r w:rsidRPr="002E1A61">
              <w:t>Pilot</w:t>
            </w:r>
          </w:p>
        </w:tc>
        <w:tc>
          <w:tcPr>
            <w:tcW w:w="3220" w:type="dxa"/>
            <w:shd w:val="clear" w:color="auto" w:fill="auto"/>
          </w:tcPr>
          <w:p w:rsidR="002E1A61" w:rsidRPr="002E1A61" w:rsidRDefault="002E1A61" w:rsidP="00D903E0">
            <w:pPr>
              <w:pStyle w:val="BodyText"/>
              <w:numPr>
                <w:ilvl w:val="0"/>
                <w:numId w:val="23"/>
              </w:numPr>
              <w:spacing w:after="0"/>
              <w:ind w:left="714" w:hanging="357"/>
            </w:pPr>
            <w:r w:rsidRPr="002E1A61">
              <w:t>Ice Breaker</w:t>
            </w:r>
          </w:p>
        </w:tc>
      </w:tr>
      <w:tr w:rsidR="002E1A61" w:rsidRPr="002E1A61" w:rsidTr="00DF4B0E">
        <w:tc>
          <w:tcPr>
            <w:tcW w:w="3227" w:type="dxa"/>
            <w:shd w:val="clear" w:color="auto" w:fill="auto"/>
          </w:tcPr>
          <w:p w:rsidR="002E1A61" w:rsidRPr="002E1A61" w:rsidRDefault="002E1A61" w:rsidP="00D903E0">
            <w:pPr>
              <w:pStyle w:val="BodyText"/>
              <w:numPr>
                <w:ilvl w:val="0"/>
                <w:numId w:val="23"/>
              </w:numPr>
              <w:spacing w:after="0"/>
              <w:ind w:left="714" w:hanging="357"/>
            </w:pPr>
            <w:r w:rsidRPr="002E1A61">
              <w:t>Tug</w:t>
            </w:r>
          </w:p>
        </w:tc>
        <w:tc>
          <w:tcPr>
            <w:tcW w:w="2835" w:type="dxa"/>
            <w:shd w:val="clear" w:color="auto" w:fill="auto"/>
          </w:tcPr>
          <w:p w:rsidR="002E1A61" w:rsidRPr="002E1A61" w:rsidRDefault="002E1A61" w:rsidP="00D903E0">
            <w:pPr>
              <w:pStyle w:val="BodyText"/>
              <w:numPr>
                <w:ilvl w:val="0"/>
                <w:numId w:val="23"/>
              </w:numPr>
              <w:spacing w:after="0"/>
              <w:ind w:left="714" w:hanging="357"/>
            </w:pPr>
            <w:r w:rsidRPr="002E1A61">
              <w:t>Escort tug</w:t>
            </w:r>
          </w:p>
        </w:tc>
        <w:tc>
          <w:tcPr>
            <w:tcW w:w="3220" w:type="dxa"/>
            <w:shd w:val="clear" w:color="auto" w:fill="auto"/>
          </w:tcPr>
          <w:p w:rsidR="002E1A61" w:rsidRPr="002E1A61" w:rsidRDefault="002E1A61" w:rsidP="00D903E0">
            <w:pPr>
              <w:pStyle w:val="BodyText"/>
              <w:numPr>
                <w:ilvl w:val="0"/>
                <w:numId w:val="23"/>
              </w:numPr>
              <w:spacing w:after="0"/>
              <w:ind w:left="714" w:hanging="357"/>
            </w:pPr>
            <w:r w:rsidRPr="002E1A61">
              <w:t>Passenger</w:t>
            </w:r>
          </w:p>
        </w:tc>
      </w:tr>
      <w:tr w:rsidR="002E1A61" w:rsidRPr="002E1A61" w:rsidTr="00DF4B0E">
        <w:tc>
          <w:tcPr>
            <w:tcW w:w="3227" w:type="dxa"/>
            <w:shd w:val="clear" w:color="auto" w:fill="auto"/>
          </w:tcPr>
          <w:p w:rsidR="002E1A61" w:rsidRPr="002E1A61" w:rsidRDefault="002E1A61" w:rsidP="00D903E0">
            <w:pPr>
              <w:pStyle w:val="BodyText"/>
              <w:numPr>
                <w:ilvl w:val="0"/>
                <w:numId w:val="23"/>
              </w:numPr>
              <w:spacing w:after="0"/>
              <w:ind w:left="714" w:hanging="357"/>
            </w:pPr>
            <w:r w:rsidRPr="002E1A61">
              <w:t>Agent</w:t>
            </w:r>
          </w:p>
        </w:tc>
        <w:tc>
          <w:tcPr>
            <w:tcW w:w="2835" w:type="dxa"/>
            <w:shd w:val="clear" w:color="auto" w:fill="auto"/>
          </w:tcPr>
          <w:p w:rsidR="002E1A61" w:rsidRPr="002E1A61" w:rsidRDefault="002E1A61" w:rsidP="00D903E0">
            <w:pPr>
              <w:pStyle w:val="BodyText"/>
              <w:numPr>
                <w:ilvl w:val="0"/>
                <w:numId w:val="23"/>
              </w:numPr>
              <w:spacing w:after="0"/>
              <w:ind w:left="714" w:hanging="357"/>
            </w:pPr>
            <w:r w:rsidRPr="002E1A61">
              <w:t>Arrival Moorer</w:t>
            </w:r>
          </w:p>
        </w:tc>
        <w:tc>
          <w:tcPr>
            <w:tcW w:w="3220" w:type="dxa"/>
            <w:shd w:val="clear" w:color="auto" w:fill="auto"/>
          </w:tcPr>
          <w:p w:rsidR="002E1A61" w:rsidRPr="002E1A61" w:rsidRDefault="002E1A61" w:rsidP="00D903E0">
            <w:pPr>
              <w:pStyle w:val="BodyText"/>
              <w:numPr>
                <w:ilvl w:val="0"/>
                <w:numId w:val="23"/>
              </w:numPr>
              <w:spacing w:after="0"/>
              <w:ind w:left="714" w:hanging="357"/>
            </w:pPr>
            <w:r w:rsidRPr="002E1A61">
              <w:t>Security</w:t>
            </w:r>
          </w:p>
        </w:tc>
      </w:tr>
      <w:tr w:rsidR="002E1A61" w:rsidRPr="002E1A61" w:rsidTr="00DF4B0E">
        <w:tc>
          <w:tcPr>
            <w:tcW w:w="3227" w:type="dxa"/>
            <w:shd w:val="clear" w:color="auto" w:fill="auto"/>
          </w:tcPr>
          <w:p w:rsidR="002E1A61" w:rsidRPr="002E1A61" w:rsidRDefault="002E1A61" w:rsidP="00146CD6">
            <w:pPr>
              <w:pStyle w:val="BodyText"/>
              <w:numPr>
                <w:ilvl w:val="0"/>
                <w:numId w:val="23"/>
              </w:numPr>
              <w:spacing w:after="0"/>
              <w:ind w:left="714" w:hanging="357"/>
            </w:pPr>
            <w:r w:rsidRPr="002E1A61">
              <w:t>Departure Moorer</w:t>
            </w:r>
          </w:p>
        </w:tc>
        <w:tc>
          <w:tcPr>
            <w:tcW w:w="2835" w:type="dxa"/>
            <w:shd w:val="clear" w:color="auto" w:fill="auto"/>
          </w:tcPr>
          <w:p w:rsidR="002E1A61" w:rsidRPr="002E1A61" w:rsidRDefault="002E1A61" w:rsidP="00D903E0">
            <w:pPr>
              <w:pStyle w:val="BodyText"/>
              <w:numPr>
                <w:ilvl w:val="0"/>
                <w:numId w:val="23"/>
              </w:numPr>
              <w:spacing w:after="0"/>
              <w:ind w:left="714" w:hanging="357"/>
            </w:pPr>
            <w:r w:rsidRPr="002E1A61">
              <w:t>Pontoons &amp; Fenders</w:t>
            </w:r>
          </w:p>
        </w:tc>
        <w:tc>
          <w:tcPr>
            <w:tcW w:w="3220" w:type="dxa"/>
            <w:shd w:val="clear" w:color="auto" w:fill="auto"/>
          </w:tcPr>
          <w:p w:rsidR="002E1A61" w:rsidRPr="002E1A61" w:rsidRDefault="002E1A61" w:rsidP="00D903E0">
            <w:pPr>
              <w:pStyle w:val="BodyText"/>
              <w:numPr>
                <w:ilvl w:val="0"/>
                <w:numId w:val="23"/>
              </w:numPr>
              <w:spacing w:after="0"/>
              <w:ind w:left="714" w:hanging="357"/>
            </w:pPr>
            <w:r w:rsidRPr="002E1A61">
              <w:t>Skilled worker</w:t>
            </w:r>
          </w:p>
        </w:tc>
      </w:tr>
      <w:tr w:rsidR="002E1A61" w:rsidRPr="002E1A61" w:rsidTr="00DF4B0E">
        <w:tc>
          <w:tcPr>
            <w:tcW w:w="3227" w:type="dxa"/>
            <w:shd w:val="clear" w:color="auto" w:fill="auto"/>
          </w:tcPr>
          <w:p w:rsidR="002E1A61" w:rsidRPr="002E1A61" w:rsidRDefault="002E1A61" w:rsidP="00D903E0">
            <w:pPr>
              <w:pStyle w:val="BodyText"/>
              <w:numPr>
                <w:ilvl w:val="0"/>
                <w:numId w:val="23"/>
              </w:numPr>
              <w:spacing w:after="0"/>
              <w:ind w:left="714" w:hanging="357"/>
            </w:pPr>
            <w:r w:rsidRPr="002E1A61">
              <w:t>Gangway</w:t>
            </w:r>
          </w:p>
        </w:tc>
        <w:tc>
          <w:tcPr>
            <w:tcW w:w="2835" w:type="dxa"/>
            <w:shd w:val="clear" w:color="auto" w:fill="auto"/>
          </w:tcPr>
          <w:p w:rsidR="002E1A61" w:rsidRPr="002E1A61" w:rsidRDefault="002E1A61" w:rsidP="002E1A61">
            <w:pPr>
              <w:pStyle w:val="BodyText"/>
              <w:numPr>
                <w:ilvl w:val="0"/>
                <w:numId w:val="23"/>
              </w:numPr>
              <w:spacing w:after="0"/>
              <w:ind w:left="714" w:hanging="357"/>
            </w:pPr>
            <w:r w:rsidRPr="002E1A61">
              <w:t>Pilot Boat</w:t>
            </w:r>
          </w:p>
        </w:tc>
        <w:tc>
          <w:tcPr>
            <w:tcW w:w="3220" w:type="dxa"/>
            <w:shd w:val="clear" w:color="auto" w:fill="auto"/>
          </w:tcPr>
          <w:p w:rsidR="002E1A61" w:rsidRPr="002E1A61" w:rsidRDefault="002E1A61" w:rsidP="002E1A61">
            <w:pPr>
              <w:pStyle w:val="BodyText"/>
              <w:spacing w:after="0"/>
              <w:ind w:left="357"/>
            </w:pPr>
          </w:p>
        </w:tc>
      </w:tr>
    </w:tbl>
    <w:p w:rsidR="00DF4B0E" w:rsidRPr="008A1E40" w:rsidRDefault="009A7240" w:rsidP="00D903E0">
      <w:pPr>
        <w:pStyle w:val="BodyText"/>
        <w:spacing w:before="120"/>
      </w:pPr>
      <w:r w:rsidRPr="008A1E40">
        <w:t xml:space="preserve">For an arrival state the to_location is mandatory and the from_location is optional and for a departure state the from_location is mandatory and the to_location is optional. </w:t>
      </w:r>
      <w:r w:rsidR="00DF4B0E" w:rsidRPr="008A1E40">
        <w:t xml:space="preserve">The following locations </w:t>
      </w:r>
      <w:r w:rsidR="00DF4B0E">
        <w:t>have</w:t>
      </w:r>
      <w:r w:rsidR="00DF4B0E" w:rsidRPr="008A1E40">
        <w:t xml:space="preserve"> been identified so far (extensible list</w:t>
      </w:r>
      <w:r w:rsidR="00B01588">
        <w:t xml:space="preserve"> for future versions of the port call message standard</w:t>
      </w:r>
      <w:r w:rsidR="00DF4B0E" w:rsidRPr="008A1E40">
        <w:t xml:space="preserve">): </w:t>
      </w:r>
    </w:p>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068"/>
        <w:gridCol w:w="3069"/>
        <w:gridCol w:w="3069"/>
      </w:tblGrid>
      <w:tr w:rsidR="00DF4B0E" w:rsidRPr="002E1A61" w:rsidTr="00DF4B0E">
        <w:tc>
          <w:tcPr>
            <w:tcW w:w="3068" w:type="dxa"/>
            <w:shd w:val="clear" w:color="auto" w:fill="auto"/>
          </w:tcPr>
          <w:p w:rsidR="00DF4B0E" w:rsidRPr="002E1A61" w:rsidRDefault="00DF4B0E" w:rsidP="00D903E0">
            <w:pPr>
              <w:pStyle w:val="BodyText"/>
              <w:numPr>
                <w:ilvl w:val="0"/>
                <w:numId w:val="24"/>
              </w:numPr>
              <w:spacing w:after="0"/>
              <w:ind w:left="714" w:hanging="357"/>
            </w:pPr>
            <w:r w:rsidRPr="002E1A61">
              <w:t>Anchoring Area</w:t>
            </w:r>
          </w:p>
        </w:tc>
        <w:tc>
          <w:tcPr>
            <w:tcW w:w="3069" w:type="dxa"/>
            <w:shd w:val="clear" w:color="auto" w:fill="auto"/>
          </w:tcPr>
          <w:p w:rsidR="00DF4B0E" w:rsidRPr="002E1A61" w:rsidRDefault="00DF4B0E" w:rsidP="00D903E0">
            <w:pPr>
              <w:pStyle w:val="BodyText"/>
              <w:numPr>
                <w:ilvl w:val="0"/>
                <w:numId w:val="24"/>
              </w:numPr>
              <w:spacing w:after="0"/>
              <w:ind w:left="714" w:hanging="357"/>
            </w:pPr>
            <w:r w:rsidRPr="002E1A61">
              <w:t>Berth</w:t>
            </w:r>
          </w:p>
        </w:tc>
        <w:tc>
          <w:tcPr>
            <w:tcW w:w="3069" w:type="dxa"/>
            <w:shd w:val="clear" w:color="auto" w:fill="auto"/>
          </w:tcPr>
          <w:p w:rsidR="00DF4B0E" w:rsidRPr="002E1A61" w:rsidRDefault="00DF4B0E" w:rsidP="00D903E0">
            <w:pPr>
              <w:pStyle w:val="BodyText"/>
              <w:numPr>
                <w:ilvl w:val="0"/>
                <w:numId w:val="24"/>
              </w:numPr>
              <w:spacing w:after="0"/>
              <w:ind w:left="714" w:hanging="357"/>
            </w:pPr>
            <w:r w:rsidRPr="002E1A61">
              <w:t>Etug zone</w:t>
            </w:r>
          </w:p>
        </w:tc>
      </w:tr>
      <w:tr w:rsidR="00DF4B0E" w:rsidRPr="002E1A61" w:rsidTr="00DF4B0E">
        <w:tc>
          <w:tcPr>
            <w:tcW w:w="3068" w:type="dxa"/>
            <w:shd w:val="clear" w:color="auto" w:fill="auto"/>
          </w:tcPr>
          <w:p w:rsidR="00DF4B0E" w:rsidRPr="002E1A61" w:rsidRDefault="00DF4B0E" w:rsidP="00D903E0">
            <w:pPr>
              <w:pStyle w:val="BodyText"/>
              <w:numPr>
                <w:ilvl w:val="0"/>
                <w:numId w:val="24"/>
              </w:numPr>
              <w:spacing w:after="0"/>
              <w:ind w:left="714" w:hanging="357"/>
            </w:pPr>
            <w:r w:rsidRPr="002E1A61">
              <w:t>Variable locations</w:t>
            </w:r>
          </w:p>
        </w:tc>
        <w:tc>
          <w:tcPr>
            <w:tcW w:w="3069" w:type="dxa"/>
            <w:shd w:val="clear" w:color="auto" w:fill="auto"/>
          </w:tcPr>
          <w:p w:rsidR="00DF4B0E" w:rsidRPr="002E1A61" w:rsidRDefault="009A7240" w:rsidP="00D903E0">
            <w:pPr>
              <w:pStyle w:val="BodyText"/>
              <w:numPr>
                <w:ilvl w:val="0"/>
                <w:numId w:val="24"/>
              </w:numPr>
              <w:spacing w:after="0"/>
              <w:ind w:left="714" w:hanging="357"/>
              <w:rPr>
                <w:strike/>
              </w:rPr>
            </w:pPr>
            <w:r w:rsidRPr="002E1A61">
              <w:t>Pilot Boarding Area</w:t>
            </w:r>
          </w:p>
        </w:tc>
        <w:tc>
          <w:tcPr>
            <w:tcW w:w="3069" w:type="dxa"/>
            <w:shd w:val="clear" w:color="auto" w:fill="auto"/>
          </w:tcPr>
          <w:p w:rsidR="00DF4B0E" w:rsidRPr="002E1A61" w:rsidRDefault="009A7240" w:rsidP="00D903E0">
            <w:pPr>
              <w:pStyle w:val="BodyText"/>
              <w:numPr>
                <w:ilvl w:val="0"/>
                <w:numId w:val="24"/>
              </w:numPr>
              <w:spacing w:after="0"/>
              <w:ind w:left="714" w:hanging="357"/>
            </w:pPr>
            <w:r w:rsidRPr="002E1A61">
              <w:t>Rendezvous Area</w:t>
            </w:r>
          </w:p>
        </w:tc>
      </w:tr>
      <w:tr w:rsidR="00DF4B0E" w:rsidRPr="002E1A61" w:rsidTr="00DF4B0E">
        <w:tc>
          <w:tcPr>
            <w:tcW w:w="3068" w:type="dxa"/>
            <w:shd w:val="clear" w:color="auto" w:fill="auto"/>
          </w:tcPr>
          <w:p w:rsidR="00DF4B0E" w:rsidRPr="002E1A61" w:rsidRDefault="009A7240" w:rsidP="00D903E0">
            <w:pPr>
              <w:pStyle w:val="BodyText"/>
              <w:numPr>
                <w:ilvl w:val="0"/>
                <w:numId w:val="24"/>
              </w:numPr>
              <w:spacing w:after="0"/>
              <w:ind w:left="714" w:hanging="357"/>
              <w:rPr>
                <w:strike/>
              </w:rPr>
            </w:pPr>
            <w:r w:rsidRPr="002E1A61">
              <w:t>Traffic Area</w:t>
            </w:r>
          </w:p>
        </w:tc>
        <w:tc>
          <w:tcPr>
            <w:tcW w:w="3069" w:type="dxa"/>
            <w:shd w:val="clear" w:color="auto" w:fill="auto"/>
          </w:tcPr>
          <w:p w:rsidR="00DF4B0E" w:rsidRPr="002E1A61" w:rsidRDefault="009A7240" w:rsidP="00D903E0">
            <w:pPr>
              <w:pStyle w:val="BodyText"/>
              <w:numPr>
                <w:ilvl w:val="0"/>
                <w:numId w:val="24"/>
              </w:numPr>
              <w:spacing w:after="0"/>
              <w:ind w:left="714" w:hanging="357"/>
            </w:pPr>
            <w:r w:rsidRPr="002E1A61">
              <w:t>Tug Zone</w:t>
            </w:r>
          </w:p>
        </w:tc>
        <w:tc>
          <w:tcPr>
            <w:tcW w:w="3069" w:type="dxa"/>
            <w:shd w:val="clear" w:color="auto" w:fill="auto"/>
          </w:tcPr>
          <w:p w:rsidR="00DF4B0E" w:rsidRPr="002E1A61" w:rsidRDefault="009A7240" w:rsidP="00D903E0">
            <w:pPr>
              <w:pStyle w:val="BodyText"/>
              <w:numPr>
                <w:ilvl w:val="0"/>
                <w:numId w:val="24"/>
              </w:numPr>
              <w:spacing w:after="0"/>
              <w:ind w:left="714" w:hanging="357"/>
            </w:pPr>
            <w:r w:rsidRPr="002E1A61">
              <w:t>Vessel</w:t>
            </w:r>
          </w:p>
        </w:tc>
      </w:tr>
    </w:tbl>
    <w:p w:rsidR="00DF4B0E" w:rsidRPr="009A7240" w:rsidRDefault="00DF4B0E" w:rsidP="00310B5F">
      <w:pPr>
        <w:pStyle w:val="Heading2"/>
        <w:numPr>
          <w:ilvl w:val="1"/>
          <w:numId w:val="35"/>
        </w:numPr>
        <w:rPr>
          <w:color w:val="auto"/>
        </w:rPr>
      </w:pPr>
      <w:bookmarkStart w:id="11" w:name="_Toc317585301"/>
      <w:bookmarkStart w:id="12" w:name="_Toc324695340"/>
      <w:bookmarkStart w:id="13" w:name="_Toc324695488"/>
      <w:r w:rsidRPr="009A7240">
        <w:rPr>
          <w:color w:val="auto"/>
        </w:rPr>
        <w:lastRenderedPageBreak/>
        <w:t>Service states</w:t>
      </w:r>
      <w:bookmarkEnd w:id="11"/>
      <w:bookmarkEnd w:id="12"/>
      <w:bookmarkEnd w:id="13"/>
    </w:p>
    <w:p w:rsidR="00DF4B0E" w:rsidRPr="008A1E40" w:rsidRDefault="00DF4B0E" w:rsidP="009A7240">
      <w:pPr>
        <w:pStyle w:val="BodyText"/>
      </w:pPr>
      <w:r w:rsidRPr="008A1E40">
        <w:t>A service state expresses services (such as towage, pilotage etc.) requested by someone and to be supplied to someone and whether the message describes commencement or completion</w:t>
      </w:r>
      <w:r w:rsidR="00A71A7D">
        <w:t xml:space="preserve"> (c.f. figure </w:t>
      </w:r>
      <w:r w:rsidR="00232D8A">
        <w:t>5</w:t>
      </w:r>
      <w:r w:rsidR="00A71A7D">
        <w:t>)</w:t>
      </w:r>
      <w:r w:rsidRPr="008A1E40">
        <w:t>. Agreements between actors are patterns of interaction constructed of requests, reception of requests, denials and confirmations between actors, as for example, pilot requested and pilot confirmed. The time sequence characteristics possible to express associated to service states are; requested, request received, denied, confirmed, commenced, and completed. In combination with the time type, the first four states will most likely be an actual time, as e.g. actual time of pilotage requested</w:t>
      </w:r>
      <w:r w:rsidR="00215192">
        <w:t xml:space="preserve"> addressing which time the service is requested, request received for, denied, and confirmed</w:t>
      </w:r>
      <w:r w:rsidRPr="008A1E40">
        <w:t xml:space="preserve">. A service state is thus defined by a unique combination of service object and time sequence. </w:t>
      </w:r>
    </w:p>
    <w:p w:rsidR="00DF4B0E" w:rsidRPr="008A1E40" w:rsidRDefault="00DF4B0E" w:rsidP="00215192">
      <w:pPr>
        <w:pStyle w:val="BodyText"/>
      </w:pPr>
      <w:r w:rsidRPr="008A1E40">
        <w:t xml:space="preserve">The location for where the service to be supplied is possible to specify, but optional. If the service implies a movement from one location to another, as in the case of pilotage and towage, it is possible to specify from which location (“from location”) and to which location (“to location”) the service is conducted. In the case of that it is relevant to specify where the service is to be/are being performed (not involving any movement) as in the case of </w:t>
      </w:r>
      <w:r w:rsidR="00215192">
        <w:t xml:space="preserve">arrival </w:t>
      </w:r>
      <w:r w:rsidRPr="008A1E40">
        <w:t>mooring operations</w:t>
      </w:r>
      <w:r w:rsidR="00215192">
        <w:t xml:space="preserve"> and departure mooring operations</w:t>
      </w:r>
      <w:r w:rsidRPr="008A1E40">
        <w:t xml:space="preserve">, the “at location” is possible to use for specifying where the service is realized. </w:t>
      </w:r>
    </w:p>
    <w:p w:rsidR="00DF4B0E" w:rsidRPr="008A1E40" w:rsidRDefault="00DF4B0E" w:rsidP="00DF4B0E">
      <w:pPr>
        <w:keepNext/>
        <w:jc w:val="center"/>
      </w:pPr>
      <w:r w:rsidRPr="008A1E40">
        <w:rPr>
          <w:rFonts w:ascii="Times New Roman" w:eastAsia="Times New Roman" w:hAnsi="Times New Roman" w:cs="Times New Roman"/>
          <w:noProof/>
          <w:sz w:val="18"/>
          <w:szCs w:val="18"/>
          <w:lang w:val="en-IE" w:eastAsia="en-IE"/>
        </w:rPr>
        <w:drawing>
          <wp:inline distT="0" distB="0" distL="0" distR="0" wp14:anchorId="0D87DDD5" wp14:editId="74E4BC0F">
            <wp:extent cx="3200267" cy="2390140"/>
            <wp:effectExtent l="0" t="0" r="635" b="0"/>
            <wp:docPr id="6" name="Bildobjek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ice state - 2.png"/>
                    <pic:cNvPicPr/>
                  </pic:nvPicPr>
                  <pic:blipFill>
                    <a:blip r:embed="rId14">
                      <a:extLst>
                        <a:ext uri="{28A0092B-C50C-407E-A947-70E740481C1C}">
                          <a14:useLocalDpi xmlns:a14="http://schemas.microsoft.com/office/drawing/2010/main" val="0"/>
                        </a:ext>
                      </a:extLst>
                    </a:blip>
                    <a:stretch>
                      <a:fillRect/>
                    </a:stretch>
                  </pic:blipFill>
                  <pic:spPr>
                    <a:xfrm>
                      <a:off x="0" y="0"/>
                      <a:ext cx="3201180" cy="2390822"/>
                    </a:xfrm>
                    <a:prstGeom prst="rect">
                      <a:avLst/>
                    </a:prstGeom>
                  </pic:spPr>
                </pic:pic>
              </a:graphicData>
            </a:graphic>
          </wp:inline>
        </w:drawing>
      </w:r>
    </w:p>
    <w:p w:rsidR="00DF4B0E" w:rsidRPr="008A1E40" w:rsidRDefault="00DF4B0E" w:rsidP="00DF4B0E">
      <w:pPr>
        <w:pStyle w:val="Caption"/>
        <w:jc w:val="center"/>
        <w:rPr>
          <w:color w:val="auto"/>
          <w:lang w:val="en-GB"/>
        </w:rPr>
      </w:pPr>
      <w:r w:rsidRPr="008A1E40">
        <w:rPr>
          <w:color w:val="auto"/>
          <w:lang w:val="en-GB"/>
        </w:rPr>
        <w:t xml:space="preserve">Figure </w:t>
      </w:r>
      <w:r w:rsidR="00232D8A">
        <w:rPr>
          <w:color w:val="auto"/>
          <w:lang w:val="en-GB"/>
        </w:rPr>
        <w:t>5</w:t>
      </w:r>
      <w:r w:rsidRPr="008A1E40">
        <w:rPr>
          <w:color w:val="auto"/>
          <w:lang w:val="en-GB"/>
        </w:rPr>
        <w:t>: The constituents of a service state</w:t>
      </w:r>
    </w:p>
    <w:p w:rsidR="00032F27" w:rsidRPr="008A1E40" w:rsidRDefault="00DF4B0E" w:rsidP="00254E88">
      <w:pPr>
        <w:pStyle w:val="BodyText"/>
      </w:pPr>
      <w:r w:rsidRPr="008A1E40">
        <w:t>The following service objects have so far been identified (extensible list</w:t>
      </w:r>
      <w:r w:rsidR="00B01588">
        <w:t xml:space="preserve"> for future versions of the port call message standard</w:t>
      </w:r>
      <w:r w:rsidRPr="008A1E40">
        <w:t xml:space="preserve">): </w:t>
      </w:r>
    </w:p>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10"/>
        <w:gridCol w:w="3261"/>
        <w:gridCol w:w="2511"/>
      </w:tblGrid>
      <w:tr w:rsidR="002E6B16" w:rsidRPr="00D903E0" w:rsidTr="002E6B16">
        <w:tc>
          <w:tcPr>
            <w:tcW w:w="3510" w:type="dxa"/>
          </w:tcPr>
          <w:p w:rsidR="002E6B16" w:rsidRPr="002E6B16" w:rsidRDefault="002E6B16" w:rsidP="00D903E0">
            <w:pPr>
              <w:pStyle w:val="BodyText"/>
              <w:numPr>
                <w:ilvl w:val="0"/>
                <w:numId w:val="25"/>
              </w:numPr>
              <w:spacing w:after="0"/>
              <w:ind w:left="426"/>
            </w:pPr>
            <w:r w:rsidRPr="002E6B16">
              <w:t>Anchoring</w:t>
            </w:r>
          </w:p>
        </w:tc>
        <w:tc>
          <w:tcPr>
            <w:tcW w:w="3261" w:type="dxa"/>
          </w:tcPr>
          <w:p w:rsidR="002E6B16" w:rsidRPr="002E6B16" w:rsidRDefault="002E6B16" w:rsidP="00D903E0">
            <w:pPr>
              <w:pStyle w:val="BodyText"/>
              <w:numPr>
                <w:ilvl w:val="0"/>
                <w:numId w:val="25"/>
              </w:numPr>
              <w:spacing w:after="0"/>
              <w:ind w:left="426"/>
            </w:pPr>
            <w:r w:rsidRPr="002E6B16">
              <w:t>Gangway</w:t>
            </w:r>
          </w:p>
        </w:tc>
        <w:tc>
          <w:tcPr>
            <w:tcW w:w="2511" w:type="dxa"/>
          </w:tcPr>
          <w:p w:rsidR="002E6B16" w:rsidRPr="002E6B16" w:rsidRDefault="002E6B16" w:rsidP="00D903E0">
            <w:pPr>
              <w:pStyle w:val="BodyText"/>
              <w:numPr>
                <w:ilvl w:val="0"/>
                <w:numId w:val="25"/>
              </w:numPr>
              <w:spacing w:after="0"/>
              <w:ind w:left="426"/>
            </w:pPr>
            <w:r w:rsidRPr="002E6B16">
              <w:t>Security</w:t>
            </w:r>
          </w:p>
        </w:tc>
      </w:tr>
      <w:tr w:rsidR="002E6B16" w:rsidRPr="00D903E0" w:rsidTr="002E6B16">
        <w:tc>
          <w:tcPr>
            <w:tcW w:w="3510" w:type="dxa"/>
          </w:tcPr>
          <w:p w:rsidR="002E6B16" w:rsidRPr="002E6B16" w:rsidRDefault="002E6B16" w:rsidP="006A7418">
            <w:pPr>
              <w:pStyle w:val="BodyText"/>
              <w:numPr>
                <w:ilvl w:val="0"/>
                <w:numId w:val="25"/>
              </w:numPr>
              <w:spacing w:after="0"/>
              <w:ind w:left="426"/>
            </w:pPr>
            <w:r w:rsidRPr="002E6B16">
              <w:t>Arrival Mooring Operation</w:t>
            </w:r>
          </w:p>
        </w:tc>
        <w:tc>
          <w:tcPr>
            <w:tcW w:w="3261" w:type="dxa"/>
          </w:tcPr>
          <w:p w:rsidR="002E6B16" w:rsidRPr="002E6B16" w:rsidRDefault="002E6B16" w:rsidP="006A7418">
            <w:pPr>
              <w:pStyle w:val="BodyText"/>
              <w:numPr>
                <w:ilvl w:val="0"/>
                <w:numId w:val="25"/>
              </w:numPr>
              <w:spacing w:after="0"/>
              <w:ind w:left="426"/>
            </w:pPr>
            <w:r w:rsidRPr="002E6B16">
              <w:t xml:space="preserve">Departure Moorers </w:t>
            </w:r>
          </w:p>
        </w:tc>
        <w:tc>
          <w:tcPr>
            <w:tcW w:w="2511" w:type="dxa"/>
          </w:tcPr>
          <w:p w:rsidR="002E6B16" w:rsidRPr="002E6B16" w:rsidRDefault="002E6B16" w:rsidP="006A7418">
            <w:pPr>
              <w:pStyle w:val="BodyText"/>
              <w:numPr>
                <w:ilvl w:val="0"/>
                <w:numId w:val="25"/>
              </w:numPr>
              <w:spacing w:after="0"/>
              <w:ind w:left="426"/>
            </w:pPr>
            <w:r w:rsidRPr="002E6B16">
              <w:t>Arrival Moorers</w:t>
            </w:r>
          </w:p>
        </w:tc>
      </w:tr>
      <w:tr w:rsidR="002E6B16" w:rsidRPr="00D903E0" w:rsidTr="002E6B16">
        <w:tc>
          <w:tcPr>
            <w:tcW w:w="3510" w:type="dxa"/>
          </w:tcPr>
          <w:p w:rsidR="002E6B16" w:rsidRPr="002E6B16" w:rsidRDefault="002E6B16" w:rsidP="00D903E0">
            <w:pPr>
              <w:pStyle w:val="BodyText"/>
              <w:numPr>
                <w:ilvl w:val="0"/>
                <w:numId w:val="25"/>
              </w:numPr>
              <w:spacing w:after="0"/>
              <w:ind w:left="426"/>
            </w:pPr>
            <w:r w:rsidRPr="002E6B16">
              <w:t>Berth Shifting</w:t>
            </w:r>
          </w:p>
        </w:tc>
        <w:tc>
          <w:tcPr>
            <w:tcW w:w="3261" w:type="dxa"/>
          </w:tcPr>
          <w:p w:rsidR="002E6B16" w:rsidRPr="002E6B16" w:rsidRDefault="002E6B16" w:rsidP="00D903E0">
            <w:pPr>
              <w:pStyle w:val="BodyText"/>
              <w:numPr>
                <w:ilvl w:val="0"/>
                <w:numId w:val="25"/>
              </w:numPr>
              <w:spacing w:after="0"/>
              <w:ind w:left="426"/>
            </w:pPr>
            <w:r w:rsidRPr="002E6B16">
              <w:t>Arrival Anchoring Operation</w:t>
            </w:r>
          </w:p>
        </w:tc>
        <w:tc>
          <w:tcPr>
            <w:tcW w:w="2511" w:type="dxa"/>
          </w:tcPr>
          <w:p w:rsidR="002E6B16" w:rsidRPr="002E6B16" w:rsidRDefault="002E6B16" w:rsidP="00D903E0">
            <w:pPr>
              <w:pStyle w:val="BodyText"/>
              <w:numPr>
                <w:ilvl w:val="0"/>
                <w:numId w:val="25"/>
              </w:numPr>
              <w:spacing w:after="0"/>
              <w:ind w:left="426"/>
            </w:pPr>
            <w:r w:rsidRPr="002E6B16">
              <w:t>Arrival Berth</w:t>
            </w:r>
          </w:p>
        </w:tc>
      </w:tr>
      <w:tr w:rsidR="002E6B16" w:rsidRPr="00D903E0" w:rsidTr="002E6B16">
        <w:tc>
          <w:tcPr>
            <w:tcW w:w="3510" w:type="dxa"/>
          </w:tcPr>
          <w:p w:rsidR="002E6B16" w:rsidRPr="002E6B16" w:rsidRDefault="002E6B16" w:rsidP="00D903E0">
            <w:pPr>
              <w:pStyle w:val="BodyText"/>
              <w:numPr>
                <w:ilvl w:val="0"/>
                <w:numId w:val="25"/>
              </w:numPr>
              <w:spacing w:after="0"/>
              <w:ind w:left="426"/>
              <w:jc w:val="left"/>
            </w:pPr>
            <w:r w:rsidRPr="002E6B16">
              <w:t>Departure Anchoring Operation</w:t>
            </w:r>
          </w:p>
        </w:tc>
        <w:tc>
          <w:tcPr>
            <w:tcW w:w="3261" w:type="dxa"/>
          </w:tcPr>
          <w:p w:rsidR="002E6B16" w:rsidRPr="002E6B16" w:rsidRDefault="002E6B16" w:rsidP="00D903E0">
            <w:pPr>
              <w:pStyle w:val="BodyText"/>
              <w:numPr>
                <w:ilvl w:val="0"/>
                <w:numId w:val="25"/>
              </w:numPr>
              <w:spacing w:after="0"/>
              <w:ind w:left="426"/>
            </w:pPr>
            <w:r w:rsidRPr="002E6B16">
              <w:t>Arrival PortArea</w:t>
            </w:r>
          </w:p>
        </w:tc>
        <w:tc>
          <w:tcPr>
            <w:tcW w:w="2511" w:type="dxa"/>
          </w:tcPr>
          <w:p w:rsidR="002E6B16" w:rsidRPr="002E6B16" w:rsidRDefault="002E6B16" w:rsidP="00D903E0">
            <w:pPr>
              <w:pStyle w:val="BodyText"/>
              <w:numPr>
                <w:ilvl w:val="0"/>
                <w:numId w:val="25"/>
              </w:numPr>
              <w:spacing w:after="0"/>
              <w:ind w:left="426"/>
            </w:pPr>
            <w:r w:rsidRPr="002E6B16">
              <w:t>VTSAreaEntry</w:t>
            </w:r>
          </w:p>
        </w:tc>
      </w:tr>
      <w:tr w:rsidR="002E6B16" w:rsidRPr="00D903E0" w:rsidTr="002E6B16">
        <w:tc>
          <w:tcPr>
            <w:tcW w:w="3510" w:type="dxa"/>
          </w:tcPr>
          <w:p w:rsidR="002E6B16" w:rsidRPr="002E6B16" w:rsidRDefault="002E6B16" w:rsidP="00D903E0">
            <w:pPr>
              <w:pStyle w:val="BodyText"/>
              <w:numPr>
                <w:ilvl w:val="0"/>
                <w:numId w:val="25"/>
              </w:numPr>
              <w:spacing w:after="0"/>
              <w:ind w:left="426"/>
            </w:pPr>
            <w:r w:rsidRPr="002E6B16">
              <w:t>Departure PortArea</w:t>
            </w:r>
          </w:p>
        </w:tc>
        <w:tc>
          <w:tcPr>
            <w:tcW w:w="3261" w:type="dxa"/>
          </w:tcPr>
          <w:p w:rsidR="002E6B16" w:rsidRPr="002E6B16" w:rsidRDefault="002E6B16" w:rsidP="00D903E0">
            <w:pPr>
              <w:pStyle w:val="BodyText"/>
              <w:numPr>
                <w:ilvl w:val="0"/>
                <w:numId w:val="25"/>
              </w:numPr>
              <w:spacing w:after="0"/>
              <w:ind w:left="426"/>
            </w:pPr>
            <w:r w:rsidRPr="002E6B16">
              <w:t>Bunkering Operation</w:t>
            </w:r>
          </w:p>
        </w:tc>
        <w:tc>
          <w:tcPr>
            <w:tcW w:w="2511" w:type="dxa"/>
          </w:tcPr>
          <w:p w:rsidR="002E6B16" w:rsidRPr="002E6B16" w:rsidRDefault="002E6B16" w:rsidP="00D903E0">
            <w:pPr>
              <w:pStyle w:val="BodyText"/>
              <w:numPr>
                <w:ilvl w:val="0"/>
                <w:numId w:val="25"/>
              </w:numPr>
              <w:spacing w:after="0"/>
              <w:ind w:left="426"/>
            </w:pPr>
            <w:r w:rsidRPr="002E6B16">
              <w:t>Cargo Operation</w:t>
            </w:r>
          </w:p>
        </w:tc>
      </w:tr>
      <w:tr w:rsidR="002E6B16" w:rsidRPr="00D903E0" w:rsidTr="002E6B16">
        <w:tc>
          <w:tcPr>
            <w:tcW w:w="3510" w:type="dxa"/>
          </w:tcPr>
          <w:p w:rsidR="002E6B16" w:rsidRPr="002E6B16" w:rsidRDefault="002E6B16" w:rsidP="00D903E0">
            <w:pPr>
              <w:pStyle w:val="BodyText"/>
              <w:numPr>
                <w:ilvl w:val="0"/>
                <w:numId w:val="25"/>
              </w:numPr>
              <w:spacing w:after="0"/>
              <w:ind w:left="426"/>
              <w:jc w:val="left"/>
            </w:pPr>
            <w:r w:rsidRPr="002E6B16">
              <w:t>Departure Mooring Operation</w:t>
            </w:r>
          </w:p>
        </w:tc>
        <w:tc>
          <w:tcPr>
            <w:tcW w:w="3261" w:type="dxa"/>
          </w:tcPr>
          <w:p w:rsidR="002E6B16" w:rsidRPr="002E6B16" w:rsidRDefault="002E6B16" w:rsidP="00D903E0">
            <w:pPr>
              <w:pStyle w:val="BodyText"/>
              <w:numPr>
                <w:ilvl w:val="0"/>
                <w:numId w:val="25"/>
              </w:numPr>
              <w:spacing w:after="0"/>
              <w:ind w:left="426"/>
            </w:pPr>
            <w:r w:rsidRPr="002E6B16">
              <w:t>Departure Berth</w:t>
            </w:r>
          </w:p>
        </w:tc>
        <w:tc>
          <w:tcPr>
            <w:tcW w:w="2511" w:type="dxa"/>
          </w:tcPr>
          <w:p w:rsidR="002E6B16" w:rsidRPr="002E6B16" w:rsidRDefault="002E6B16" w:rsidP="00D903E0">
            <w:pPr>
              <w:pStyle w:val="BodyText"/>
              <w:numPr>
                <w:ilvl w:val="0"/>
                <w:numId w:val="25"/>
              </w:numPr>
              <w:spacing w:after="0"/>
              <w:ind w:left="426"/>
              <w:jc w:val="left"/>
            </w:pPr>
            <w:r w:rsidRPr="002E6B16">
              <w:t>Garbage Operation</w:t>
            </w:r>
          </w:p>
        </w:tc>
      </w:tr>
      <w:tr w:rsidR="002E6B16" w:rsidRPr="00D903E0" w:rsidTr="002E6B16">
        <w:tc>
          <w:tcPr>
            <w:tcW w:w="3510" w:type="dxa"/>
          </w:tcPr>
          <w:p w:rsidR="002E6B16" w:rsidRPr="002E6B16" w:rsidRDefault="002E6B16" w:rsidP="00D903E0">
            <w:pPr>
              <w:pStyle w:val="BodyText"/>
              <w:numPr>
                <w:ilvl w:val="0"/>
                <w:numId w:val="25"/>
              </w:numPr>
              <w:spacing w:after="0"/>
              <w:ind w:left="426"/>
            </w:pPr>
            <w:r w:rsidRPr="002E6B16">
              <w:t>Pilotage</w:t>
            </w:r>
          </w:p>
        </w:tc>
        <w:tc>
          <w:tcPr>
            <w:tcW w:w="3261" w:type="dxa"/>
          </w:tcPr>
          <w:p w:rsidR="002E6B16" w:rsidRPr="002E6B16" w:rsidRDefault="002E6B16" w:rsidP="00D903E0">
            <w:pPr>
              <w:pStyle w:val="BodyText"/>
              <w:numPr>
                <w:ilvl w:val="0"/>
                <w:numId w:val="25"/>
              </w:numPr>
              <w:spacing w:after="0"/>
              <w:ind w:left="426"/>
            </w:pPr>
            <w:r w:rsidRPr="002E6B16">
              <w:t>VTSAreaDepart</w:t>
            </w:r>
          </w:p>
        </w:tc>
        <w:tc>
          <w:tcPr>
            <w:tcW w:w="2511" w:type="dxa"/>
          </w:tcPr>
          <w:p w:rsidR="002E6B16" w:rsidRPr="002E6B16" w:rsidRDefault="002E6B16" w:rsidP="00D903E0">
            <w:pPr>
              <w:pStyle w:val="BodyText"/>
              <w:numPr>
                <w:ilvl w:val="0"/>
                <w:numId w:val="25"/>
              </w:numPr>
              <w:spacing w:after="0"/>
              <w:ind w:left="426"/>
            </w:pPr>
            <w:r w:rsidRPr="002E6B16">
              <w:t>Escort Towage</w:t>
            </w:r>
          </w:p>
        </w:tc>
      </w:tr>
      <w:tr w:rsidR="002E6B16" w:rsidRPr="00D903E0" w:rsidTr="002E6B16">
        <w:tc>
          <w:tcPr>
            <w:tcW w:w="3510" w:type="dxa"/>
          </w:tcPr>
          <w:p w:rsidR="002E6B16" w:rsidRPr="002E6B16" w:rsidDel="008D5B69" w:rsidRDefault="002E6B16" w:rsidP="00D903E0">
            <w:pPr>
              <w:pStyle w:val="BodyText"/>
              <w:numPr>
                <w:ilvl w:val="0"/>
                <w:numId w:val="25"/>
              </w:numPr>
              <w:spacing w:after="0"/>
              <w:ind w:left="426"/>
            </w:pPr>
            <w:r w:rsidRPr="002E6B16">
              <w:t>Pilotboat</w:t>
            </w:r>
          </w:p>
        </w:tc>
        <w:tc>
          <w:tcPr>
            <w:tcW w:w="3261" w:type="dxa"/>
          </w:tcPr>
          <w:p w:rsidR="002E6B16" w:rsidRPr="002E6B16" w:rsidDel="008D5B69" w:rsidRDefault="002E6B16" w:rsidP="00D903E0">
            <w:pPr>
              <w:pStyle w:val="BodyText"/>
              <w:numPr>
                <w:ilvl w:val="0"/>
                <w:numId w:val="25"/>
              </w:numPr>
              <w:spacing w:after="0"/>
              <w:ind w:left="426"/>
            </w:pPr>
            <w:r w:rsidRPr="002E6B16">
              <w:t>IceBreaking Operation</w:t>
            </w:r>
          </w:p>
        </w:tc>
        <w:tc>
          <w:tcPr>
            <w:tcW w:w="2511" w:type="dxa"/>
          </w:tcPr>
          <w:p w:rsidR="002E6B16" w:rsidRPr="002E6B16" w:rsidDel="008D5B69" w:rsidRDefault="002E6B16" w:rsidP="00D903E0">
            <w:pPr>
              <w:pStyle w:val="BodyText"/>
              <w:numPr>
                <w:ilvl w:val="0"/>
                <w:numId w:val="25"/>
              </w:numPr>
              <w:spacing w:after="0"/>
              <w:ind w:left="426"/>
            </w:pPr>
            <w:r w:rsidRPr="002E6B16">
              <w:t>LubeOil Operation</w:t>
            </w:r>
          </w:p>
        </w:tc>
      </w:tr>
      <w:tr w:rsidR="002E6B16" w:rsidRPr="00D903E0" w:rsidTr="002E6B16">
        <w:tc>
          <w:tcPr>
            <w:tcW w:w="3510" w:type="dxa"/>
          </w:tcPr>
          <w:p w:rsidR="002E6B16" w:rsidRPr="002E6B16" w:rsidRDefault="002E6B16" w:rsidP="00D903E0">
            <w:pPr>
              <w:pStyle w:val="BodyText"/>
              <w:numPr>
                <w:ilvl w:val="0"/>
                <w:numId w:val="25"/>
              </w:numPr>
              <w:spacing w:after="0"/>
              <w:ind w:left="426"/>
            </w:pPr>
            <w:r w:rsidRPr="002E6B16">
              <w:t>PostCargo Survey</w:t>
            </w:r>
          </w:p>
        </w:tc>
        <w:tc>
          <w:tcPr>
            <w:tcW w:w="3261" w:type="dxa"/>
          </w:tcPr>
          <w:p w:rsidR="002E6B16" w:rsidRPr="002E6B16" w:rsidRDefault="002E6B16" w:rsidP="00D903E0">
            <w:pPr>
              <w:pStyle w:val="BodyText"/>
              <w:numPr>
                <w:ilvl w:val="0"/>
                <w:numId w:val="25"/>
              </w:numPr>
              <w:spacing w:after="0"/>
              <w:ind w:left="426"/>
            </w:pPr>
            <w:r w:rsidRPr="002E6B16">
              <w:t>PreCargo Survey</w:t>
            </w:r>
          </w:p>
        </w:tc>
        <w:tc>
          <w:tcPr>
            <w:tcW w:w="2511" w:type="dxa"/>
          </w:tcPr>
          <w:p w:rsidR="002E6B16" w:rsidRPr="002E6B16" w:rsidRDefault="002E6B16" w:rsidP="00533CE2">
            <w:pPr>
              <w:pStyle w:val="BodyText"/>
              <w:numPr>
                <w:ilvl w:val="0"/>
                <w:numId w:val="25"/>
              </w:numPr>
              <w:spacing w:after="0"/>
              <w:ind w:left="426"/>
            </w:pPr>
            <w:r w:rsidRPr="002E6B16">
              <w:t xml:space="preserve">Pontoons &amp; Fenders </w:t>
            </w:r>
          </w:p>
        </w:tc>
      </w:tr>
      <w:tr w:rsidR="002E6B16" w:rsidRPr="00D903E0" w:rsidTr="002E6B16">
        <w:tc>
          <w:tcPr>
            <w:tcW w:w="3510" w:type="dxa"/>
          </w:tcPr>
          <w:p w:rsidR="002E6B16" w:rsidRPr="002E6B16" w:rsidRDefault="002E6B16" w:rsidP="00D903E0">
            <w:pPr>
              <w:pStyle w:val="BodyText"/>
              <w:numPr>
                <w:ilvl w:val="0"/>
                <w:numId w:val="25"/>
              </w:numPr>
              <w:spacing w:after="0"/>
              <w:ind w:left="426"/>
            </w:pPr>
            <w:r w:rsidRPr="002E6B16">
              <w:t>Towage</w:t>
            </w:r>
          </w:p>
        </w:tc>
        <w:tc>
          <w:tcPr>
            <w:tcW w:w="3261" w:type="dxa"/>
          </w:tcPr>
          <w:p w:rsidR="002E6B16" w:rsidRPr="002E6B16" w:rsidRDefault="002E6B16" w:rsidP="00D903E0">
            <w:pPr>
              <w:pStyle w:val="BodyText"/>
              <w:numPr>
                <w:ilvl w:val="0"/>
                <w:numId w:val="25"/>
              </w:numPr>
              <w:spacing w:after="0"/>
              <w:ind w:left="426"/>
            </w:pPr>
            <w:r w:rsidRPr="002E6B16">
              <w:t>Provision Operation</w:t>
            </w:r>
          </w:p>
        </w:tc>
        <w:tc>
          <w:tcPr>
            <w:tcW w:w="2511" w:type="dxa"/>
          </w:tcPr>
          <w:p w:rsidR="002E6B16" w:rsidRPr="002E6B16" w:rsidRDefault="002E6B16" w:rsidP="00D903E0">
            <w:pPr>
              <w:pStyle w:val="BodyText"/>
              <w:numPr>
                <w:ilvl w:val="0"/>
                <w:numId w:val="25"/>
              </w:numPr>
              <w:spacing w:after="0"/>
              <w:ind w:left="426"/>
            </w:pPr>
            <w:r w:rsidRPr="002E6B16">
              <w:t>Skilled worker</w:t>
            </w:r>
          </w:p>
        </w:tc>
      </w:tr>
      <w:tr w:rsidR="002E6B16" w:rsidRPr="00D903E0" w:rsidTr="002E6B16">
        <w:tc>
          <w:tcPr>
            <w:tcW w:w="3510" w:type="dxa"/>
          </w:tcPr>
          <w:p w:rsidR="002E6B16" w:rsidRPr="002E6B16" w:rsidRDefault="002E6B16" w:rsidP="00D903E0">
            <w:pPr>
              <w:pStyle w:val="BodyText"/>
              <w:numPr>
                <w:ilvl w:val="0"/>
                <w:numId w:val="25"/>
              </w:numPr>
              <w:spacing w:after="0"/>
              <w:ind w:left="426"/>
            </w:pPr>
            <w:r w:rsidRPr="002E6B16">
              <w:t>Slop operation</w:t>
            </w:r>
          </w:p>
        </w:tc>
        <w:tc>
          <w:tcPr>
            <w:tcW w:w="3261" w:type="dxa"/>
          </w:tcPr>
          <w:p w:rsidR="002E6B16" w:rsidRPr="002E6B16" w:rsidRDefault="002E6B16" w:rsidP="00D903E0">
            <w:pPr>
              <w:pStyle w:val="BodyText"/>
              <w:numPr>
                <w:ilvl w:val="0"/>
                <w:numId w:val="25"/>
              </w:numPr>
              <w:spacing w:after="0"/>
              <w:ind w:left="426"/>
            </w:pPr>
            <w:r w:rsidRPr="002E6B16">
              <w:t>Sludge Operation</w:t>
            </w:r>
          </w:p>
        </w:tc>
        <w:tc>
          <w:tcPr>
            <w:tcW w:w="2511" w:type="dxa"/>
          </w:tcPr>
          <w:p w:rsidR="002E6B16" w:rsidRPr="002E6B16" w:rsidRDefault="002E6B16" w:rsidP="00D903E0">
            <w:pPr>
              <w:pStyle w:val="BodyText"/>
              <w:numPr>
                <w:ilvl w:val="0"/>
                <w:numId w:val="25"/>
              </w:numPr>
              <w:spacing w:after="0"/>
              <w:ind w:left="426"/>
            </w:pPr>
            <w:r w:rsidRPr="002E6B16">
              <w:t>Tours</w:t>
            </w:r>
          </w:p>
        </w:tc>
      </w:tr>
      <w:tr w:rsidR="002E6B16" w:rsidRPr="00D903E0" w:rsidTr="002E6B16">
        <w:tc>
          <w:tcPr>
            <w:tcW w:w="3510" w:type="dxa"/>
          </w:tcPr>
          <w:p w:rsidR="002E6B16" w:rsidRPr="002E6B16" w:rsidRDefault="002E6B16" w:rsidP="00D903E0">
            <w:pPr>
              <w:pStyle w:val="BodyText"/>
              <w:numPr>
                <w:ilvl w:val="0"/>
                <w:numId w:val="25"/>
              </w:numPr>
              <w:spacing w:after="0"/>
              <w:ind w:left="426"/>
            </w:pPr>
            <w:r w:rsidRPr="002E6B16">
              <w:t>Forklift</w:t>
            </w:r>
          </w:p>
        </w:tc>
        <w:tc>
          <w:tcPr>
            <w:tcW w:w="3261" w:type="dxa"/>
          </w:tcPr>
          <w:p w:rsidR="002E6B16" w:rsidRPr="002E6B16" w:rsidRDefault="002E6B16" w:rsidP="00D903E0">
            <w:pPr>
              <w:pStyle w:val="BodyText"/>
              <w:numPr>
                <w:ilvl w:val="0"/>
                <w:numId w:val="25"/>
              </w:numPr>
              <w:spacing w:after="0"/>
              <w:ind w:left="426"/>
            </w:pPr>
            <w:r w:rsidRPr="002E6B16">
              <w:t>Water Operation</w:t>
            </w:r>
          </w:p>
        </w:tc>
        <w:tc>
          <w:tcPr>
            <w:tcW w:w="2511" w:type="dxa"/>
          </w:tcPr>
          <w:p w:rsidR="002E6B16" w:rsidRPr="002E6B16" w:rsidRDefault="00602ABE" w:rsidP="00D903E0">
            <w:pPr>
              <w:pStyle w:val="BodyText"/>
              <w:numPr>
                <w:ilvl w:val="0"/>
                <w:numId w:val="25"/>
              </w:numPr>
              <w:spacing w:after="0"/>
              <w:ind w:left="426"/>
            </w:pPr>
            <w:r>
              <w:t>Embarking</w:t>
            </w:r>
          </w:p>
        </w:tc>
      </w:tr>
    </w:tbl>
    <w:p w:rsidR="00DF4B0E" w:rsidRDefault="00DF4B0E" w:rsidP="002E6B16">
      <w:pPr>
        <w:pStyle w:val="BodyText"/>
        <w:spacing w:before="120"/>
      </w:pPr>
      <w:bookmarkStart w:id="14" w:name="_Toc317585302"/>
      <w:r w:rsidRPr="008A1E40">
        <w:t xml:space="preserve">These different services are options dependent on the purpose of the call, the characteristics of the cargo, and particular port characteristics. As e.g. pre/port cargo operations survey is not applicable for all types of cargo. The list of possible service objects is thus dependent of the characteristics of the port call such as, type of vessel, and port characteristics. </w:t>
      </w:r>
    </w:p>
    <w:p w:rsidR="00B27A87" w:rsidRPr="008A1E40" w:rsidRDefault="00B27A87" w:rsidP="002E6B16">
      <w:pPr>
        <w:pStyle w:val="BodyText"/>
        <w:spacing w:before="120"/>
      </w:pPr>
    </w:p>
    <w:p w:rsidR="00DF4B0E" w:rsidRPr="00215192" w:rsidRDefault="00DF4B0E" w:rsidP="00310B5F">
      <w:pPr>
        <w:pStyle w:val="Heading2"/>
        <w:numPr>
          <w:ilvl w:val="1"/>
          <w:numId w:val="35"/>
        </w:numPr>
        <w:rPr>
          <w:color w:val="auto"/>
        </w:rPr>
      </w:pPr>
      <w:bookmarkStart w:id="15" w:name="_Toc324695341"/>
      <w:bookmarkStart w:id="16" w:name="_Toc324695489"/>
      <w:r w:rsidRPr="00215192">
        <w:rPr>
          <w:color w:val="auto"/>
        </w:rPr>
        <w:lastRenderedPageBreak/>
        <w:t>Different time types</w:t>
      </w:r>
      <w:bookmarkEnd w:id="14"/>
      <w:bookmarkEnd w:id="15"/>
      <w:bookmarkEnd w:id="16"/>
      <w:r w:rsidRPr="00215192">
        <w:rPr>
          <w:color w:val="auto"/>
        </w:rPr>
        <w:t xml:space="preserve"> </w:t>
      </w:r>
    </w:p>
    <w:p w:rsidR="00DF4B0E" w:rsidRPr="008A1E40" w:rsidRDefault="00DF4B0E" w:rsidP="0043087B">
      <w:pPr>
        <w:pStyle w:val="BodyText"/>
      </w:pPr>
      <w:r w:rsidRPr="008A1E40">
        <w:t xml:space="preserve">As indicated in figure </w:t>
      </w:r>
      <w:r w:rsidR="00232D8A">
        <w:t>3</w:t>
      </w:r>
      <w:r w:rsidRPr="008A1E40">
        <w:t xml:space="preserve">, </w:t>
      </w:r>
      <w:r w:rsidR="00215192">
        <w:t>five</w:t>
      </w:r>
      <w:r w:rsidRPr="008A1E40">
        <w:t xml:space="preserve"> time types are covered in the port call message standard. The </w:t>
      </w:r>
      <w:r w:rsidR="00215192">
        <w:t>five</w:t>
      </w:r>
      <w:r w:rsidRPr="008A1E40">
        <w:t xml:space="preserve"> basic time types are defined as follows:</w:t>
      </w:r>
    </w:p>
    <w:p w:rsidR="00DF4B0E" w:rsidRPr="008A1E40" w:rsidRDefault="00DF4B0E" w:rsidP="0043087B">
      <w:pPr>
        <w:pStyle w:val="BodyText"/>
        <w:numPr>
          <w:ilvl w:val="0"/>
          <w:numId w:val="26"/>
        </w:numPr>
        <w:rPr>
          <w:rFonts w:cs="Arial"/>
        </w:rPr>
      </w:pPr>
      <w:r w:rsidRPr="008A1E40">
        <w:rPr>
          <w:rFonts w:cs="Arial"/>
        </w:rPr>
        <w:t xml:space="preserve">TT – Targeted Time: The time </w:t>
      </w:r>
      <w:r w:rsidRPr="008A1E40">
        <w:rPr>
          <w:rFonts w:cs="Arial"/>
          <w:b/>
        </w:rPr>
        <w:t>when</w:t>
      </w:r>
      <w:r w:rsidRPr="008A1E40">
        <w:rPr>
          <w:rFonts w:cs="Arial"/>
        </w:rPr>
        <w:t xml:space="preserve"> </w:t>
      </w:r>
      <w:r w:rsidRPr="008A1E40">
        <w:rPr>
          <w:rFonts w:cs="Arial"/>
          <w:b/>
        </w:rPr>
        <w:t xml:space="preserve">a particular actor committed to </w:t>
      </w:r>
      <w:r w:rsidRPr="008A1E40">
        <w:rPr>
          <w:rFonts w:cs="Arial"/>
        </w:rPr>
        <w:t>arrive at, or depart from, a certain location (location state) or initiate/complete a particular service (service state)</w:t>
      </w:r>
      <w:r w:rsidRPr="00AB7E9C">
        <w:rPr>
          <w:rStyle w:val="FootnoteReference"/>
          <w:rFonts w:cs="Arial"/>
          <w:vertAlign w:val="superscript"/>
        </w:rPr>
        <w:footnoteReference w:id="6"/>
      </w:r>
      <w:r w:rsidRPr="008A1E40">
        <w:rPr>
          <w:rFonts w:cs="Arial"/>
        </w:rPr>
        <w:t>.</w:t>
      </w:r>
    </w:p>
    <w:p w:rsidR="0043087B" w:rsidRPr="008A1E40" w:rsidRDefault="0043087B" w:rsidP="0043087B">
      <w:pPr>
        <w:pStyle w:val="BodyText"/>
        <w:numPr>
          <w:ilvl w:val="0"/>
          <w:numId w:val="26"/>
        </w:numPr>
        <w:rPr>
          <w:rFonts w:cs="Arial"/>
        </w:rPr>
      </w:pPr>
      <w:r w:rsidRPr="008A1E40">
        <w:rPr>
          <w:rFonts w:cs="Arial"/>
        </w:rPr>
        <w:t xml:space="preserve">RT – Recommended Time: The time </w:t>
      </w:r>
      <w:r w:rsidRPr="008A1E40">
        <w:rPr>
          <w:rFonts w:cs="Arial"/>
          <w:b/>
        </w:rPr>
        <w:t xml:space="preserve">recommended to another actor to </w:t>
      </w:r>
      <w:r w:rsidRPr="008A1E40">
        <w:rPr>
          <w:rFonts w:cs="Arial"/>
        </w:rPr>
        <w:t xml:space="preserve">arrive at/depart from a certain location (location state) or initiate/complete a particular service (service state). Recommended times is used as a basis for changing targeted times. </w:t>
      </w:r>
    </w:p>
    <w:p w:rsidR="0043087B" w:rsidRDefault="0043087B" w:rsidP="0043087B">
      <w:pPr>
        <w:pStyle w:val="BodyText"/>
        <w:numPr>
          <w:ilvl w:val="0"/>
          <w:numId w:val="26"/>
        </w:numPr>
        <w:rPr>
          <w:rFonts w:cs="Arial"/>
        </w:rPr>
      </w:pPr>
      <w:r>
        <w:rPr>
          <w:rFonts w:cs="Arial"/>
        </w:rPr>
        <w:t xml:space="preserve">CT – Cancelled Time: The cancellation of a time stamp, as e.g. cancellation of an earlier targeted, recommended, or estimated time to arrive at/depart from a certain location (location state) or a particular service (service state). </w:t>
      </w:r>
    </w:p>
    <w:p w:rsidR="00DF4B0E" w:rsidRPr="008A1E40" w:rsidRDefault="00DF4B0E" w:rsidP="0043087B">
      <w:pPr>
        <w:pStyle w:val="BodyText"/>
        <w:numPr>
          <w:ilvl w:val="0"/>
          <w:numId w:val="26"/>
        </w:numPr>
        <w:rPr>
          <w:rFonts w:cs="Arial"/>
        </w:rPr>
      </w:pPr>
      <w:r w:rsidRPr="008A1E40">
        <w:rPr>
          <w:rFonts w:cs="Arial"/>
        </w:rPr>
        <w:t xml:space="preserve">ET - Estimated Time: The time for </w:t>
      </w:r>
      <w:r w:rsidRPr="008A1E40">
        <w:rPr>
          <w:rFonts w:cs="Arial"/>
          <w:b/>
        </w:rPr>
        <w:t>when</w:t>
      </w:r>
      <w:r w:rsidRPr="008A1E40">
        <w:rPr>
          <w:rFonts w:cs="Arial"/>
        </w:rPr>
        <w:t xml:space="preserve"> </w:t>
      </w:r>
      <w:r w:rsidRPr="008A1E40">
        <w:rPr>
          <w:rFonts w:cs="Arial"/>
          <w:b/>
        </w:rPr>
        <w:t xml:space="preserve">a particular actor estimates to </w:t>
      </w:r>
      <w:r w:rsidRPr="008A1E40">
        <w:rPr>
          <w:rFonts w:cs="Arial"/>
        </w:rPr>
        <w:t>(</w:t>
      </w:r>
      <w:r w:rsidR="0043087B">
        <w:rPr>
          <w:rFonts w:cs="Arial"/>
        </w:rPr>
        <w:t xml:space="preserve">possibly </w:t>
      </w:r>
      <w:r w:rsidRPr="008A1E40">
        <w:rPr>
          <w:rFonts w:cs="Arial"/>
        </w:rPr>
        <w:t>based on calculations) arrive at, or depart from, a certain location (location state) or initiate/complete a particular service (service state). An estimated time is often made based on assumptions on forecasted circumstances (such as weather forecasts) and insights on other actors’ estimations.</w:t>
      </w:r>
    </w:p>
    <w:p w:rsidR="00DF4B0E" w:rsidRDefault="00DF4B0E" w:rsidP="0043087B">
      <w:pPr>
        <w:pStyle w:val="BodyText"/>
        <w:numPr>
          <w:ilvl w:val="0"/>
          <w:numId w:val="26"/>
        </w:numPr>
        <w:rPr>
          <w:rFonts w:cs="Arial"/>
        </w:rPr>
      </w:pPr>
      <w:r w:rsidRPr="008A1E40">
        <w:rPr>
          <w:rFonts w:cs="Arial"/>
        </w:rPr>
        <w:t xml:space="preserve">AT – Actual Time: The time </w:t>
      </w:r>
      <w:r w:rsidRPr="008A1E40">
        <w:rPr>
          <w:rFonts w:cs="Arial"/>
          <w:b/>
        </w:rPr>
        <w:t xml:space="preserve">when an actor </w:t>
      </w:r>
      <w:r w:rsidRPr="008A1E40">
        <w:rPr>
          <w:rFonts w:cs="Arial"/>
        </w:rPr>
        <w:t>arrived at/departed from a certain location (location state) or initiated/completed a particular service (service state). The actual time is used for evaluation based on the actual occurrence related to planned and/or estimated times. Actual times can also be used for billing, logbooks and/or statements of facts.</w:t>
      </w:r>
    </w:p>
    <w:p w:rsidR="0043087B" w:rsidRPr="0043087B" w:rsidRDefault="0043087B" w:rsidP="0043087B">
      <w:pPr>
        <w:pStyle w:val="Heading1"/>
        <w:rPr>
          <w:color w:val="auto"/>
        </w:rPr>
      </w:pPr>
      <w:bookmarkStart w:id="17" w:name="_Toc324695345"/>
      <w:bookmarkStart w:id="18" w:name="_Toc324695493"/>
      <w:r w:rsidRPr="0043087B">
        <w:rPr>
          <w:color w:val="auto"/>
        </w:rPr>
        <w:t>States associated with the different events</w:t>
      </w:r>
      <w:bookmarkEnd w:id="17"/>
      <w:bookmarkEnd w:id="18"/>
    </w:p>
    <w:p w:rsidR="0043087B" w:rsidRPr="008A1E40" w:rsidRDefault="0043087B" w:rsidP="0043087B">
      <w:pPr>
        <w:pStyle w:val="BodyText"/>
      </w:pPr>
      <w:r w:rsidRPr="008A1E40">
        <w:t xml:space="preserve">Each event is built upon the different states that are reached by different actions performed by involved actors. The actions are associated with different events. A composition of states is thus used to define a particular event. In the figure </w:t>
      </w:r>
      <w:r w:rsidR="00232D8A">
        <w:t>6</w:t>
      </w:r>
      <w:r w:rsidRPr="008A1E40">
        <w:t xml:space="preserve">, different states associated with typical events are captured. </w:t>
      </w:r>
    </w:p>
    <w:p w:rsidR="0043087B" w:rsidRPr="008A1E40" w:rsidRDefault="0043087B" w:rsidP="00A71A7D">
      <w:pPr>
        <w:pStyle w:val="BodyText"/>
      </w:pPr>
      <w:r w:rsidRPr="008A1E40">
        <w:t xml:space="preserve">In order to support the coordination, states in different events are to be related to each other, as e.g. the state </w:t>
      </w:r>
      <w:r w:rsidR="00F34902">
        <w:t>arrival_mooringOp</w:t>
      </w:r>
      <w:r w:rsidR="00F34902" w:rsidRPr="00697D1C">
        <w:t>_completed</w:t>
      </w:r>
      <w:r w:rsidR="00F34902">
        <w:t xml:space="preserve"> </w:t>
      </w:r>
      <w:r w:rsidRPr="008A1E40">
        <w:t xml:space="preserve">in the event </w:t>
      </w:r>
      <w:r w:rsidRPr="008A1E40">
        <w:rPr>
          <w:i/>
        </w:rPr>
        <w:t>arrival berth</w:t>
      </w:r>
      <w:r w:rsidRPr="008A1E40">
        <w:t xml:space="preserve"> is a pre-condition for the state </w:t>
      </w:r>
      <w:r w:rsidR="00F34902">
        <w:rPr>
          <w:i/>
        </w:rPr>
        <w:t>cargoOp_commenced</w:t>
      </w:r>
      <w:r w:rsidRPr="008A1E40">
        <w:rPr>
          <w:i/>
        </w:rPr>
        <w:t xml:space="preserve"> </w:t>
      </w:r>
      <w:r w:rsidRPr="008A1E40">
        <w:t xml:space="preserve">in the event </w:t>
      </w:r>
      <w:r w:rsidRPr="008A1E40">
        <w:rPr>
          <w:i/>
        </w:rPr>
        <w:t>cargo operations</w:t>
      </w:r>
      <w:r w:rsidRPr="008A1E40">
        <w:t xml:space="preserve">. </w:t>
      </w:r>
    </w:p>
    <w:p w:rsidR="0043087B" w:rsidRPr="008A1E40" w:rsidRDefault="006C5C63" w:rsidP="006C5C63">
      <w:pPr>
        <w:jc w:val="center"/>
      </w:pPr>
      <w:r>
        <w:rPr>
          <w:noProof/>
          <w:lang w:val="en-IE" w:eastAsia="en-IE"/>
        </w:rPr>
        <w:lastRenderedPageBreak/>
        <w:drawing>
          <wp:inline distT="0" distB="0" distL="0" distR="0" wp14:anchorId="74D3EAE2" wp14:editId="790E8FE5">
            <wp:extent cx="5668189" cy="9020810"/>
            <wp:effectExtent l="0" t="0" r="0" b="0"/>
            <wp:docPr id="26" name="Bildobjek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_event_2016-09-05.pdf"/>
                    <pic:cNvPicPr/>
                  </pic:nvPicPr>
                  <pic:blipFill>
                    <a:blip r:embed="rId15">
                      <a:extLst>
                        <a:ext uri="{28A0092B-C50C-407E-A947-70E740481C1C}">
                          <a14:useLocalDpi xmlns:a14="http://schemas.microsoft.com/office/drawing/2010/main" val="0"/>
                        </a:ext>
                      </a:extLst>
                    </a:blip>
                    <a:stretch>
                      <a:fillRect/>
                    </a:stretch>
                  </pic:blipFill>
                  <pic:spPr>
                    <a:xfrm>
                      <a:off x="0" y="0"/>
                      <a:ext cx="5668189" cy="9020810"/>
                    </a:xfrm>
                    <a:prstGeom prst="rect">
                      <a:avLst/>
                    </a:prstGeom>
                  </pic:spPr>
                </pic:pic>
              </a:graphicData>
            </a:graphic>
          </wp:inline>
        </w:drawing>
      </w:r>
    </w:p>
    <w:p w:rsidR="0043087B" w:rsidRPr="008A1E40" w:rsidRDefault="0043087B" w:rsidP="006C5C63">
      <w:pPr>
        <w:pStyle w:val="Caption"/>
        <w:jc w:val="center"/>
        <w:rPr>
          <w:color w:val="auto"/>
          <w:lang w:val="en-GB"/>
        </w:rPr>
      </w:pPr>
      <w:r w:rsidRPr="008A1E40">
        <w:rPr>
          <w:color w:val="auto"/>
          <w:lang w:val="en-GB"/>
        </w:rPr>
        <w:t xml:space="preserve">Figure </w:t>
      </w:r>
      <w:r w:rsidR="00232D8A">
        <w:rPr>
          <w:color w:val="auto"/>
          <w:lang w:val="en-GB"/>
        </w:rPr>
        <w:t>6</w:t>
      </w:r>
      <w:r w:rsidRPr="008A1E40">
        <w:rPr>
          <w:color w:val="auto"/>
          <w:lang w:val="en-GB"/>
        </w:rPr>
        <w:t>: States associated with events</w:t>
      </w:r>
    </w:p>
    <w:p w:rsidR="0043087B" w:rsidRPr="00A71A7D" w:rsidRDefault="0043087B" w:rsidP="00A71A7D">
      <w:pPr>
        <w:pStyle w:val="Heading1"/>
        <w:rPr>
          <w:color w:val="auto"/>
        </w:rPr>
      </w:pPr>
      <w:bookmarkStart w:id="19" w:name="_Toc317585307"/>
      <w:bookmarkStart w:id="20" w:name="_Toc324695346"/>
      <w:bookmarkStart w:id="21" w:name="_Toc324695494"/>
      <w:r w:rsidRPr="00A71A7D">
        <w:rPr>
          <w:color w:val="auto"/>
        </w:rPr>
        <w:lastRenderedPageBreak/>
        <w:t>Summary – the constituents of the port call process</w:t>
      </w:r>
      <w:bookmarkEnd w:id="19"/>
      <w:bookmarkEnd w:id="20"/>
      <w:bookmarkEnd w:id="21"/>
    </w:p>
    <w:p w:rsidR="0043087B" w:rsidRPr="008A1E40" w:rsidRDefault="0043087B" w:rsidP="00A71A7D">
      <w:pPr>
        <w:pStyle w:val="BodyText"/>
      </w:pPr>
      <w:r w:rsidRPr="008A1E40">
        <w:t xml:space="preserve">To summarize, the port call process is a complex sequence of activities, some optional and some mandatory, and some sets of sequences possibly repeated. </w:t>
      </w:r>
      <w:r w:rsidR="00D903E0">
        <w:t xml:space="preserve">However, the more information about states, the better possibility to coordinate for the purpose of optimization and synchronization. </w:t>
      </w:r>
      <w:r w:rsidRPr="008A1E40">
        <w:t xml:space="preserve">Thus, it needs to be captured on different levels of granularity to provide complete operational support. A layered model has therefore informed the composition of a port call message standard. The basic unit of analysis is the time stamp. A combination of states characterizes an event and a sub-process is compound of one or several events. In figure </w:t>
      </w:r>
      <w:r w:rsidR="00232D8A">
        <w:t>7</w:t>
      </w:r>
      <w:r w:rsidRPr="008A1E40">
        <w:t>, these layers (including instances) are captured.</w:t>
      </w:r>
    </w:p>
    <w:p w:rsidR="0043087B" w:rsidRPr="008A1E40" w:rsidRDefault="00B27A87" w:rsidP="00D9663D">
      <w:pPr>
        <w:jc w:val="both"/>
      </w:pPr>
      <w:r>
        <w:rPr>
          <w:noProof/>
          <w:lang w:val="en-IE" w:eastAsia="en-IE"/>
        </w:rPr>
        <w:drawing>
          <wp:inline distT="0" distB="0" distL="0" distR="0" wp14:anchorId="20CEF381" wp14:editId="2F49AF18">
            <wp:extent cx="6120130" cy="2664460"/>
            <wp:effectExtent l="0" t="0" r="1270" b="2540"/>
            <wp:docPr id="28" name="Bildobjekt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 - event - state kopia (16).png"/>
                    <pic:cNvPicPr/>
                  </pic:nvPicPr>
                  <pic:blipFill>
                    <a:blip r:embed="rId16">
                      <a:extLst>
                        <a:ext uri="{28A0092B-C50C-407E-A947-70E740481C1C}">
                          <a14:useLocalDpi xmlns:a14="http://schemas.microsoft.com/office/drawing/2010/main" val="0"/>
                        </a:ext>
                      </a:extLst>
                    </a:blip>
                    <a:stretch>
                      <a:fillRect/>
                    </a:stretch>
                  </pic:blipFill>
                  <pic:spPr>
                    <a:xfrm>
                      <a:off x="0" y="0"/>
                      <a:ext cx="6120130" cy="2664460"/>
                    </a:xfrm>
                    <a:prstGeom prst="rect">
                      <a:avLst/>
                    </a:prstGeom>
                  </pic:spPr>
                </pic:pic>
              </a:graphicData>
            </a:graphic>
          </wp:inline>
        </w:drawing>
      </w:r>
    </w:p>
    <w:p w:rsidR="0043087B" w:rsidRPr="008A1E40" w:rsidRDefault="0043087B" w:rsidP="0043087B">
      <w:pPr>
        <w:pStyle w:val="Caption"/>
        <w:jc w:val="center"/>
        <w:rPr>
          <w:color w:val="auto"/>
          <w:lang w:val="en-GB"/>
        </w:rPr>
      </w:pPr>
      <w:r w:rsidRPr="008A1E40">
        <w:rPr>
          <w:color w:val="auto"/>
          <w:lang w:val="en-GB"/>
        </w:rPr>
        <w:t xml:space="preserve">Figure </w:t>
      </w:r>
      <w:r w:rsidR="00232D8A">
        <w:rPr>
          <w:color w:val="auto"/>
          <w:lang w:val="en-GB"/>
        </w:rPr>
        <w:t>7</w:t>
      </w:r>
      <w:r w:rsidRPr="008A1E40">
        <w:rPr>
          <w:color w:val="auto"/>
          <w:lang w:val="en-GB"/>
        </w:rPr>
        <w:t>: Layered model constituting the port call process</w:t>
      </w:r>
    </w:p>
    <w:p w:rsidR="0043087B" w:rsidRPr="008A1E40" w:rsidRDefault="0043087B" w:rsidP="00A71A7D">
      <w:pPr>
        <w:pStyle w:val="BodyText"/>
      </w:pPr>
      <w:r w:rsidRPr="008A1E40">
        <w:t xml:space="preserve">To be noted is that there might be several different events (service objects) applicable for different purposes of the call. Examples of such events would be bunkering, repairs, waste/garbage disposal, supplies/provision, sloop operations, sludge operations, water supply, as well as formalities (customs, immigration, health inspections etc.). </w:t>
      </w:r>
      <w:r w:rsidR="001136D9">
        <w:t xml:space="preserve">All of these are not yet covered, i.e. there is room for extension of the standard. </w:t>
      </w:r>
      <w:r w:rsidRPr="008A1E40">
        <w:t xml:space="preserve">The port call message standard allows for bringing in new service object adapted to different purposes of calls and to different port needs. Such service objects would then follow patterns of requested-request received-denied-confirmed-commenced-completed. </w:t>
      </w:r>
    </w:p>
    <w:p w:rsidR="0043087B" w:rsidRDefault="00A413F9" w:rsidP="00A71A7D">
      <w:pPr>
        <w:pStyle w:val="Heading1"/>
        <w:rPr>
          <w:color w:val="auto"/>
        </w:rPr>
      </w:pPr>
      <w:r>
        <w:rPr>
          <w:color w:val="auto"/>
        </w:rPr>
        <w:t>Information</w:t>
      </w:r>
      <w:r w:rsidR="00A71A7D" w:rsidRPr="00A71A7D">
        <w:rPr>
          <w:color w:val="auto"/>
        </w:rPr>
        <w:t xml:space="preserve"> model and XML-schema</w:t>
      </w:r>
    </w:p>
    <w:p w:rsidR="00A413F9" w:rsidRDefault="00A413F9" w:rsidP="00310B5F">
      <w:pPr>
        <w:pStyle w:val="Heading2"/>
        <w:numPr>
          <w:ilvl w:val="1"/>
          <w:numId w:val="35"/>
        </w:numPr>
        <w:rPr>
          <w:color w:val="auto"/>
        </w:rPr>
      </w:pPr>
      <w:r w:rsidRPr="00A413F9">
        <w:rPr>
          <w:color w:val="auto"/>
        </w:rPr>
        <w:t>Information Model</w:t>
      </w:r>
    </w:p>
    <w:p w:rsidR="00A413F9" w:rsidRPr="00A413F9" w:rsidRDefault="00A413F9" w:rsidP="00A413F9">
      <w:pPr>
        <w:pStyle w:val="BodyText"/>
      </w:pPr>
      <w:r w:rsidRPr="00A413F9">
        <w:rPr>
          <w:b/>
        </w:rPr>
        <w:t>PortCall</w:t>
      </w:r>
      <w:r w:rsidRPr="00A413F9">
        <w:t xml:space="preserve"> is the central object in the port call information model (c.f. figure </w:t>
      </w:r>
      <w:r w:rsidR="00232D8A">
        <w:t>8</w:t>
      </w:r>
      <w:r w:rsidRPr="00A413F9">
        <w:t xml:space="preserve">). A PortCall encapsulates the data related to one </w:t>
      </w:r>
      <w:r w:rsidRPr="00A413F9">
        <w:rPr>
          <w:b/>
        </w:rPr>
        <w:t>Vessel</w:t>
      </w:r>
      <w:r w:rsidRPr="00A413F9">
        <w:t xml:space="preserve">’s visit to one </w:t>
      </w:r>
      <w:r w:rsidRPr="00A413F9">
        <w:rPr>
          <w:b/>
        </w:rPr>
        <w:t>Port</w:t>
      </w:r>
      <w:r w:rsidRPr="00A413F9">
        <w:t xml:space="preserve"> as part of one inbound </w:t>
      </w:r>
      <w:r w:rsidRPr="00A413F9">
        <w:rPr>
          <w:b/>
        </w:rPr>
        <w:t xml:space="preserve">Voyage </w:t>
      </w:r>
      <w:r w:rsidRPr="00A413F9">
        <w:t>and one</w:t>
      </w:r>
      <w:r w:rsidRPr="00A413F9">
        <w:rPr>
          <w:b/>
        </w:rPr>
        <w:t xml:space="preserve"> </w:t>
      </w:r>
      <w:r w:rsidRPr="00A413F9">
        <w:t>(optional) outbound voyage dependent on if the voyage is concluded in the port call. This means that a voyage could refer any number of port calls</w:t>
      </w:r>
      <w:r w:rsidR="00671AD0">
        <w:t xml:space="preserve">, i.e. two or more dependent if the same voyage includes one or several port calls, </w:t>
      </w:r>
      <w:r w:rsidRPr="00A413F9">
        <w:t xml:space="preserve">and a port call could refer to one or two voyages. At the Destination PortCall of a Voyage, this Voyage is the inbound Voyage of the PortCall. This PortCall will become the departing PortCall of </w:t>
      </w:r>
      <w:r w:rsidR="00A91D3C">
        <w:t>a new</w:t>
      </w:r>
      <w:r w:rsidRPr="00A413F9">
        <w:t xml:space="preserve"> outbound Voyage.</w:t>
      </w:r>
    </w:p>
    <w:p w:rsidR="00A413F9" w:rsidRPr="00A413F9" w:rsidRDefault="00A413F9" w:rsidP="00A413F9">
      <w:pPr>
        <w:pStyle w:val="BodyText"/>
      </w:pPr>
      <w:r w:rsidRPr="00A413F9">
        <w:t xml:space="preserve">The Vessel, Port and Voyage entities are assumed to be part of, and defined in, the sea traffic management (STM) information domain (indicated by the &lt;&lt;STM&gt;&gt; stereotype). The PortCall entity might also be part of the STM information domain, but shall at least have a unique STM identifier—port call messages, carrying data about a port call must provide the port call identifier as means of identifying the port call for which the data applies. It is further assumed that </w:t>
      </w:r>
      <w:r w:rsidRPr="00A413F9">
        <w:rPr>
          <w:b/>
        </w:rPr>
        <w:t>Location</w:t>
      </w:r>
      <w:r w:rsidRPr="00A413F9">
        <w:t xml:space="preserve"> is part of the STM information domain, keeping a registry of all valid locations, including ports, and the relevant locations within a port (e.g. rendezvous point, anchoring areas, and quays).</w:t>
      </w:r>
    </w:p>
    <w:p w:rsidR="00A413F9" w:rsidRPr="00A413F9" w:rsidRDefault="00A413F9" w:rsidP="00A413F9">
      <w:pPr>
        <w:pStyle w:val="BodyText"/>
      </w:pPr>
      <w:r w:rsidRPr="00A413F9">
        <w:lastRenderedPageBreak/>
        <w:t xml:space="preserve">Port call data are encapsulated in a number of abstractions. The top level abstraction is the </w:t>
      </w:r>
      <w:r w:rsidRPr="00A413F9">
        <w:rPr>
          <w:b/>
        </w:rPr>
        <w:t>ProcessStep</w:t>
      </w:r>
      <w:r w:rsidRPr="00A413F9">
        <w:t xml:space="preserve">, which represents overarching port call phases (referred to as process steps in section </w:t>
      </w:r>
      <w:r w:rsidR="00310B5F">
        <w:t xml:space="preserve">3 </w:t>
      </w:r>
      <w:r w:rsidRPr="00A413F9">
        <w:t xml:space="preserve">above) currently envisioned to be: </w:t>
      </w:r>
      <w:r w:rsidR="00697D1C">
        <w:t xml:space="preserve">Pre-Arrival, </w:t>
      </w:r>
      <w:r w:rsidRPr="00A413F9">
        <w:t>Arrival, Port vi</w:t>
      </w:r>
      <w:r w:rsidR="00697D1C">
        <w:t xml:space="preserve">sit, </w:t>
      </w:r>
      <w:r w:rsidRPr="00A413F9">
        <w:t>Departure</w:t>
      </w:r>
      <w:r w:rsidR="00697D1C">
        <w:t>, and Post-departure</w:t>
      </w:r>
      <w:r w:rsidRPr="00A413F9">
        <w:t xml:space="preserve">. A ProcessStep is further subdivided into </w:t>
      </w:r>
      <w:r w:rsidRPr="00A413F9">
        <w:rPr>
          <w:b/>
        </w:rPr>
        <w:t>SubProcess</w:t>
      </w:r>
      <w:r w:rsidRPr="00A413F9">
        <w:t xml:space="preserve"> entities, where a SubProcess represents a set of related events. An example of a SubProcess instance is port manoeuvring, i.e. taking the vessel from an anchoring zone to berth, or between quays. A SubProcess entity is subdivided into </w:t>
      </w:r>
      <w:r w:rsidRPr="00A413F9">
        <w:rPr>
          <w:b/>
        </w:rPr>
        <w:t>Event</w:t>
      </w:r>
      <w:r w:rsidRPr="00A413F9">
        <w:t xml:space="preserve"> instances, where an Event represents a small and coherent unit of work. Examples of typical events are pilotage, towage, cargo operations, arrival berth, departure berth, arrival port area, and departure port area.</w:t>
      </w:r>
      <w:r w:rsidR="005E7DA9">
        <w:t xml:space="preserve"> </w:t>
      </w:r>
      <w:r w:rsidRPr="00A413F9">
        <w:t xml:space="preserve">An Event, in turn, comprises </w:t>
      </w:r>
      <w:r w:rsidRPr="00A413F9">
        <w:rPr>
          <w:b/>
        </w:rPr>
        <w:t>State</w:t>
      </w:r>
      <w:r w:rsidRPr="00A413F9">
        <w:t xml:space="preserve"> instances. A State represents a progress (or state) of a specific operation. The progress of an operation is chosen carefully such that it carries important properties for synchronizing and evaluating overall port call progress, and for planning future operations. Typical examples of State instances are: arrival vessel to traffic area (Arrival_Vessel_TrafficArea) (i.e. to the port area), cargo operations completed (CargoOp_Completed), and towage commenced (Towage_Commenced). Following the nomenclature discussed in section </w:t>
      </w:r>
      <w:r w:rsidR="00310B5F">
        <w:t>3</w:t>
      </w:r>
      <w:r w:rsidRPr="00A413F9">
        <w:t xml:space="preserve">, concrete instances of a State can be either a </w:t>
      </w:r>
      <w:r w:rsidRPr="00A413F9">
        <w:rPr>
          <w:b/>
        </w:rPr>
        <w:t>LocationState</w:t>
      </w:r>
      <w:r w:rsidRPr="00A413F9">
        <w:t xml:space="preserve"> or a </w:t>
      </w:r>
      <w:r w:rsidRPr="00A413F9">
        <w:rPr>
          <w:b/>
        </w:rPr>
        <w:t xml:space="preserve">ServiceState </w:t>
      </w:r>
      <w:r w:rsidRPr="00A413F9">
        <w:t>is depicted in the model.</w:t>
      </w:r>
    </w:p>
    <w:p w:rsidR="00A413F9" w:rsidRPr="00A413F9" w:rsidRDefault="00A413F9" w:rsidP="00A413F9">
      <w:pPr>
        <w:pStyle w:val="BodyText"/>
      </w:pPr>
      <w:r w:rsidRPr="00A413F9">
        <w:t xml:space="preserve">A </w:t>
      </w:r>
      <w:r w:rsidRPr="00A413F9">
        <w:rPr>
          <w:b/>
        </w:rPr>
        <w:t>LocationState</w:t>
      </w:r>
      <w:r w:rsidRPr="00A413F9">
        <w:t xml:space="preserve"> represents a reference object’s arrival to, or departure from (controlled by the type </w:t>
      </w:r>
      <w:r w:rsidRPr="00A413F9">
        <w:rPr>
          <w:b/>
        </w:rPr>
        <w:t>LocationTimeSequence</w:t>
      </w:r>
      <w:r w:rsidRPr="00A413F9">
        <w:t xml:space="preserve">), a specific location. </w:t>
      </w:r>
    </w:p>
    <w:p w:rsidR="00A413F9" w:rsidRPr="00A413F9" w:rsidRDefault="00A413F9" w:rsidP="00A413F9">
      <w:pPr>
        <w:pStyle w:val="BodyText"/>
      </w:pPr>
      <w:r w:rsidRPr="00A413F9">
        <w:t xml:space="preserve">A </w:t>
      </w:r>
      <w:r w:rsidRPr="00A413F9">
        <w:rPr>
          <w:b/>
        </w:rPr>
        <w:t>ServiceState</w:t>
      </w:r>
      <w:r w:rsidRPr="00A413F9">
        <w:t xml:space="preserve"> represents the progress of a service object (controlled by the type </w:t>
      </w:r>
      <w:r w:rsidRPr="00A413F9">
        <w:rPr>
          <w:b/>
        </w:rPr>
        <w:t>ServiceTimeSequence</w:t>
      </w:r>
      <w:r w:rsidRPr="00A413F9">
        <w:t xml:space="preserve">), such as cargo operations commenced or towage completed. The abstract ServiceState is specialized into either </w:t>
      </w:r>
      <w:r w:rsidRPr="00A413F9">
        <w:rPr>
          <w:b/>
        </w:rPr>
        <w:t>NauticalServiceState</w:t>
      </w:r>
      <w:r w:rsidRPr="00A413F9">
        <w:t xml:space="preserve"> or </w:t>
      </w:r>
      <w:r w:rsidRPr="00A413F9">
        <w:rPr>
          <w:b/>
        </w:rPr>
        <w:t>StationaryServiceState</w:t>
      </w:r>
      <w:r w:rsidRPr="00A413F9">
        <w:t xml:space="preserve"> depending on whether the service concerns movement (from one location to another, e.g. towage) or is performed at a specified location (e.g bunkering or cargo operations). Performing actor is also captured for service states.</w:t>
      </w:r>
    </w:p>
    <w:p w:rsidR="00A413F9" w:rsidRPr="00A413F9" w:rsidRDefault="00A413F9" w:rsidP="00A413F9">
      <w:pPr>
        <w:pStyle w:val="BodyText"/>
      </w:pPr>
      <w:r w:rsidRPr="00A413F9">
        <w:t xml:space="preserve">Finally, a State may contain any number of </w:t>
      </w:r>
      <w:r w:rsidRPr="00A413F9">
        <w:rPr>
          <w:b/>
        </w:rPr>
        <w:t>Statement</w:t>
      </w:r>
      <w:r w:rsidRPr="00A413F9">
        <w:t xml:space="preserve"> instances. Together with </w:t>
      </w:r>
      <w:r w:rsidRPr="00A413F9">
        <w:rPr>
          <w:b/>
        </w:rPr>
        <w:t>LocationState</w:t>
      </w:r>
      <w:r w:rsidRPr="00A413F9">
        <w:t xml:space="preserve"> and </w:t>
      </w:r>
      <w:r w:rsidRPr="00A413F9">
        <w:rPr>
          <w:b/>
        </w:rPr>
        <w:t>ServiceState</w:t>
      </w:r>
      <w:r w:rsidRPr="00A413F9">
        <w:t xml:space="preserve">, </w:t>
      </w:r>
      <w:r w:rsidRPr="00A413F9">
        <w:rPr>
          <w:b/>
        </w:rPr>
        <w:t>Statement</w:t>
      </w:r>
      <w:r w:rsidRPr="00A413F9">
        <w:t xml:space="preserve"> dictates content and structure of the Port Call Message format. A Statement represents a reported data point, and corresponds directly to exactly one message in the Port Call Messaging format. A Statement comprises a stated time (timeStatement) and a specification of the meaning of that time (controlled by the type TimeType). For instance, providing an estimated time for the State ‘arrival</w:t>
      </w:r>
      <w:r w:rsidR="00853F68">
        <w:t>_</w:t>
      </w:r>
      <w:r w:rsidRPr="00A413F9">
        <w:t>vessel</w:t>
      </w:r>
      <w:r w:rsidR="00853F68">
        <w:t>_</w:t>
      </w:r>
      <w:r w:rsidRPr="00A413F9">
        <w:t>traffic</w:t>
      </w:r>
      <w:r w:rsidR="00853F68">
        <w:t>a</w:t>
      </w:r>
      <w:r w:rsidRPr="00A413F9">
        <w:t xml:space="preserve">rea’ with the TimeType ESTIMATED would mean an estimation of when the vessel will arrive to the port. In addition, a Statement comprises statement meta-data (which </w:t>
      </w:r>
      <w:r w:rsidRPr="00A413F9">
        <w:rPr>
          <w:b/>
        </w:rPr>
        <w:t>Actor</w:t>
      </w:r>
      <w:r w:rsidRPr="00A413F9">
        <w:t xml:space="preserve"> reported the data, and at which time) as well as a free text comment.</w:t>
      </w:r>
    </w:p>
    <w:p w:rsidR="00B27A87" w:rsidRPr="00310B5F" w:rsidRDefault="00B27A87" w:rsidP="00B27A87">
      <w:pPr>
        <w:pStyle w:val="BodyText"/>
      </w:pPr>
      <w:r w:rsidRPr="00310B5F">
        <w:t xml:space="preserve">In addition to the information model described above, the </w:t>
      </w:r>
      <w:r w:rsidRPr="00310B5F">
        <w:rPr>
          <w:b/>
        </w:rPr>
        <w:t>StateDefinition</w:t>
      </w:r>
      <w:r w:rsidRPr="00310B5F">
        <w:t xml:space="preserve"> entity represents a valid PortCDM state. While combining elements of the Port Call Message format may produce any number of possible States, only a subset of these is considered valid within PortCDM (an initial set is shown in the port call metro map metaphor). It is envisioned that a standardized </w:t>
      </w:r>
      <w:r w:rsidRPr="00310B5F">
        <w:rPr>
          <w:b/>
        </w:rPr>
        <w:t>State Catalogue</w:t>
      </w:r>
      <w:r w:rsidRPr="00310B5F">
        <w:t xml:space="preserve"> defines the set of valid PortCDM states in terms of StateDefinition instances. A StateDefinition shall comprise at least an identifier, a name/description together with the Port Call Message (PCM) format elements that define it. Example StateDefinition instances may be defined as:</w:t>
      </w:r>
    </w:p>
    <w:p w:rsidR="00B27A87" w:rsidRPr="00C21258" w:rsidRDefault="00B27A87" w:rsidP="00B27A87">
      <w:pPr>
        <w:pStyle w:val="BodyText"/>
        <w:spacing w:after="0"/>
        <w:ind w:left="720" w:firstLine="720"/>
        <w:rPr>
          <w:sz w:val="18"/>
        </w:rPr>
      </w:pPr>
      <w:r w:rsidRPr="00C21258">
        <w:rPr>
          <w:b/>
          <w:sz w:val="18"/>
        </w:rPr>
        <w:t>ID</w:t>
      </w:r>
      <w:r w:rsidRPr="00C21258">
        <w:rPr>
          <w:sz w:val="18"/>
        </w:rPr>
        <w:t xml:space="preserve">: </w:t>
      </w:r>
      <w:r w:rsidRPr="00C21258">
        <w:rPr>
          <w:sz w:val="18"/>
        </w:rPr>
        <w:tab/>
      </w:r>
      <w:r w:rsidRPr="00C21258">
        <w:rPr>
          <w:sz w:val="18"/>
        </w:rPr>
        <w:tab/>
      </w:r>
      <w:r w:rsidRPr="00C21258">
        <w:rPr>
          <w:i/>
          <w:sz w:val="18"/>
        </w:rPr>
        <w:t>Arrival_Vessel_TrafficArea</w:t>
      </w:r>
    </w:p>
    <w:p w:rsidR="00B27A87" w:rsidRPr="00C21258" w:rsidRDefault="00B27A87" w:rsidP="00B27A87">
      <w:pPr>
        <w:pStyle w:val="BodyText"/>
        <w:spacing w:after="0"/>
        <w:ind w:left="720" w:firstLine="720"/>
        <w:rPr>
          <w:i/>
          <w:sz w:val="18"/>
        </w:rPr>
      </w:pPr>
      <w:r w:rsidRPr="00C21258">
        <w:rPr>
          <w:b/>
          <w:sz w:val="18"/>
        </w:rPr>
        <w:t>Name</w:t>
      </w:r>
      <w:r w:rsidRPr="00C21258">
        <w:rPr>
          <w:sz w:val="18"/>
        </w:rPr>
        <w:t>:</w:t>
      </w:r>
      <w:r w:rsidRPr="00C21258">
        <w:rPr>
          <w:sz w:val="18"/>
        </w:rPr>
        <w:tab/>
      </w:r>
      <w:r w:rsidRPr="00C21258">
        <w:rPr>
          <w:sz w:val="18"/>
        </w:rPr>
        <w:tab/>
      </w:r>
      <w:r w:rsidRPr="00C21258">
        <w:rPr>
          <w:i/>
          <w:sz w:val="18"/>
        </w:rPr>
        <w:t>Vessel arrival to traffic area</w:t>
      </w:r>
    </w:p>
    <w:p w:rsidR="00B27A87" w:rsidRPr="00C21258" w:rsidRDefault="00B27A87" w:rsidP="00B27A87">
      <w:pPr>
        <w:pStyle w:val="BodyText"/>
        <w:spacing w:after="0"/>
        <w:ind w:left="720" w:firstLine="720"/>
        <w:rPr>
          <w:sz w:val="18"/>
        </w:rPr>
      </w:pPr>
      <w:r w:rsidRPr="00C21258">
        <w:rPr>
          <w:b/>
          <w:sz w:val="18"/>
        </w:rPr>
        <w:t>PCM definition</w:t>
      </w:r>
      <w:r w:rsidRPr="00C21258">
        <w:rPr>
          <w:sz w:val="18"/>
        </w:rPr>
        <w:t>:</w:t>
      </w:r>
      <w:r w:rsidRPr="00C21258">
        <w:rPr>
          <w:sz w:val="18"/>
        </w:rPr>
        <w:tab/>
      </w:r>
      <w:r w:rsidRPr="00C21258">
        <w:rPr>
          <w:b/>
          <w:sz w:val="18"/>
        </w:rPr>
        <w:t>Type</w:t>
      </w:r>
      <w:r w:rsidRPr="00C21258">
        <w:rPr>
          <w:sz w:val="18"/>
        </w:rPr>
        <w:t xml:space="preserve">: </w:t>
      </w:r>
      <w:r w:rsidRPr="00C21258">
        <w:rPr>
          <w:i/>
          <w:sz w:val="18"/>
        </w:rPr>
        <w:t>LocationState</w:t>
      </w:r>
      <w:r w:rsidRPr="00C21258">
        <w:rPr>
          <w:sz w:val="18"/>
        </w:rPr>
        <w:t xml:space="preserve">, </w:t>
      </w:r>
    </w:p>
    <w:p w:rsidR="00B27A87" w:rsidRPr="00C21258" w:rsidRDefault="00B27A87" w:rsidP="00B27A87">
      <w:pPr>
        <w:pStyle w:val="BodyText"/>
        <w:spacing w:after="0"/>
        <w:ind w:left="720" w:firstLine="720"/>
        <w:rPr>
          <w:sz w:val="18"/>
        </w:rPr>
      </w:pPr>
      <w:r w:rsidRPr="00C21258">
        <w:rPr>
          <w:b/>
          <w:sz w:val="18"/>
        </w:rPr>
        <w:t>ReferenceObject</w:t>
      </w:r>
      <w:r w:rsidRPr="00C21258">
        <w:rPr>
          <w:sz w:val="18"/>
        </w:rPr>
        <w:t>=</w:t>
      </w:r>
      <w:r w:rsidRPr="00C21258">
        <w:rPr>
          <w:i/>
          <w:sz w:val="18"/>
        </w:rPr>
        <w:t>VESSEL</w:t>
      </w:r>
      <w:r w:rsidRPr="00C21258">
        <w:rPr>
          <w:sz w:val="18"/>
        </w:rPr>
        <w:t xml:space="preserve">, </w:t>
      </w:r>
      <w:r w:rsidRPr="00C21258">
        <w:rPr>
          <w:b/>
          <w:sz w:val="18"/>
        </w:rPr>
        <w:t>TimeSequence</w:t>
      </w:r>
      <w:r w:rsidRPr="00C21258">
        <w:rPr>
          <w:sz w:val="18"/>
        </w:rPr>
        <w:t>=</w:t>
      </w:r>
      <w:r w:rsidRPr="00C21258">
        <w:rPr>
          <w:i/>
          <w:sz w:val="18"/>
        </w:rPr>
        <w:t>ARRIVAL_TO</w:t>
      </w:r>
      <w:r w:rsidRPr="00C21258">
        <w:rPr>
          <w:sz w:val="18"/>
        </w:rPr>
        <w:t xml:space="preserve">, </w:t>
      </w:r>
      <w:r w:rsidRPr="00C21258">
        <w:rPr>
          <w:b/>
          <w:sz w:val="18"/>
        </w:rPr>
        <w:t>Location</w:t>
      </w:r>
      <w:r w:rsidRPr="00C21258">
        <w:rPr>
          <w:sz w:val="18"/>
        </w:rPr>
        <w:t>=</w:t>
      </w:r>
      <w:r w:rsidRPr="00C21258">
        <w:rPr>
          <w:i/>
          <w:sz w:val="18"/>
        </w:rPr>
        <w:t>TRAFFICAREA</w:t>
      </w:r>
    </w:p>
    <w:p w:rsidR="00B27A87" w:rsidRPr="00C21258" w:rsidRDefault="00B27A87" w:rsidP="00B27A87">
      <w:pPr>
        <w:pStyle w:val="BodyText"/>
        <w:spacing w:after="0"/>
        <w:rPr>
          <w:sz w:val="18"/>
        </w:rPr>
      </w:pPr>
    </w:p>
    <w:p w:rsidR="00B27A87" w:rsidRPr="00C21258" w:rsidRDefault="00B27A87" w:rsidP="00B27A87">
      <w:pPr>
        <w:pStyle w:val="BodyText"/>
        <w:spacing w:after="0"/>
        <w:ind w:left="720" w:firstLine="720"/>
        <w:rPr>
          <w:sz w:val="18"/>
        </w:rPr>
      </w:pPr>
      <w:r w:rsidRPr="00C21258">
        <w:rPr>
          <w:b/>
          <w:sz w:val="18"/>
        </w:rPr>
        <w:t>ID</w:t>
      </w:r>
      <w:r w:rsidRPr="00C21258">
        <w:rPr>
          <w:sz w:val="18"/>
        </w:rPr>
        <w:t xml:space="preserve">: </w:t>
      </w:r>
      <w:r w:rsidRPr="00C21258">
        <w:rPr>
          <w:sz w:val="18"/>
        </w:rPr>
        <w:tab/>
      </w:r>
      <w:r w:rsidRPr="00C21258">
        <w:rPr>
          <w:sz w:val="18"/>
        </w:rPr>
        <w:tab/>
        <w:t>CargoOp_Commenced</w:t>
      </w:r>
    </w:p>
    <w:p w:rsidR="00B27A87" w:rsidRPr="00C21258" w:rsidRDefault="00B27A87" w:rsidP="00B27A87">
      <w:pPr>
        <w:pStyle w:val="BodyText"/>
        <w:spacing w:after="0"/>
        <w:ind w:left="720" w:firstLine="720"/>
        <w:rPr>
          <w:i/>
          <w:sz w:val="18"/>
        </w:rPr>
      </w:pPr>
      <w:r w:rsidRPr="00C21258">
        <w:rPr>
          <w:b/>
          <w:sz w:val="18"/>
        </w:rPr>
        <w:t>Name</w:t>
      </w:r>
      <w:r w:rsidRPr="00C21258">
        <w:rPr>
          <w:sz w:val="18"/>
        </w:rPr>
        <w:t>:</w:t>
      </w:r>
      <w:r w:rsidRPr="00C21258">
        <w:rPr>
          <w:sz w:val="18"/>
        </w:rPr>
        <w:tab/>
      </w:r>
      <w:r w:rsidRPr="00C21258">
        <w:rPr>
          <w:sz w:val="18"/>
        </w:rPr>
        <w:tab/>
      </w:r>
      <w:r w:rsidRPr="00C21258">
        <w:rPr>
          <w:i/>
          <w:sz w:val="18"/>
        </w:rPr>
        <w:t>Cargo operations Commenced</w:t>
      </w:r>
    </w:p>
    <w:p w:rsidR="00B27A87" w:rsidRPr="00C21258" w:rsidRDefault="00B27A87" w:rsidP="00B27A87">
      <w:pPr>
        <w:pStyle w:val="BodyText"/>
        <w:spacing w:after="0"/>
        <w:ind w:left="720" w:firstLine="720"/>
        <w:rPr>
          <w:sz w:val="18"/>
        </w:rPr>
      </w:pPr>
      <w:r w:rsidRPr="00C21258">
        <w:rPr>
          <w:b/>
          <w:sz w:val="18"/>
        </w:rPr>
        <w:t>PCM definition</w:t>
      </w:r>
      <w:r w:rsidRPr="00C21258">
        <w:rPr>
          <w:sz w:val="18"/>
        </w:rPr>
        <w:t>:</w:t>
      </w:r>
      <w:r w:rsidRPr="00C21258">
        <w:rPr>
          <w:sz w:val="18"/>
        </w:rPr>
        <w:tab/>
      </w:r>
      <w:r w:rsidRPr="00C21258">
        <w:rPr>
          <w:b/>
          <w:sz w:val="18"/>
        </w:rPr>
        <w:t>Type</w:t>
      </w:r>
      <w:r w:rsidRPr="00C21258">
        <w:rPr>
          <w:sz w:val="18"/>
        </w:rPr>
        <w:t xml:space="preserve">: </w:t>
      </w:r>
      <w:r w:rsidRPr="00C21258">
        <w:rPr>
          <w:i/>
          <w:sz w:val="18"/>
        </w:rPr>
        <w:t>StationaryServiceState</w:t>
      </w:r>
      <w:r w:rsidRPr="00C21258">
        <w:rPr>
          <w:sz w:val="18"/>
        </w:rPr>
        <w:t xml:space="preserve">, </w:t>
      </w:r>
    </w:p>
    <w:p w:rsidR="00B27A87" w:rsidRPr="00C21258" w:rsidRDefault="00B27A87" w:rsidP="00B27A87">
      <w:pPr>
        <w:pStyle w:val="BodyText"/>
        <w:spacing w:after="0"/>
        <w:ind w:left="720" w:firstLine="720"/>
        <w:rPr>
          <w:i/>
          <w:sz w:val="18"/>
        </w:rPr>
      </w:pPr>
      <w:r w:rsidRPr="00C21258">
        <w:rPr>
          <w:b/>
          <w:sz w:val="18"/>
        </w:rPr>
        <w:t>ServiceObject</w:t>
      </w:r>
      <w:r w:rsidRPr="00C21258">
        <w:rPr>
          <w:sz w:val="18"/>
        </w:rPr>
        <w:t xml:space="preserve">=CARGO_OPERATION, </w:t>
      </w:r>
      <w:r w:rsidRPr="00C21258">
        <w:rPr>
          <w:b/>
          <w:sz w:val="18"/>
        </w:rPr>
        <w:t>TimeSequence</w:t>
      </w:r>
      <w:r w:rsidRPr="00C21258">
        <w:rPr>
          <w:sz w:val="18"/>
        </w:rPr>
        <w:t>=</w:t>
      </w:r>
      <w:r w:rsidRPr="00C21258">
        <w:rPr>
          <w:i/>
          <w:sz w:val="18"/>
        </w:rPr>
        <w:t>COMMENCED</w:t>
      </w:r>
    </w:p>
    <w:p w:rsidR="00B27A87" w:rsidRPr="00A413F9" w:rsidRDefault="00B27A87" w:rsidP="00B27A87">
      <w:pPr>
        <w:pStyle w:val="BodyText"/>
      </w:pPr>
    </w:p>
    <w:p w:rsidR="00A413F9" w:rsidRPr="00A413F9" w:rsidRDefault="00A413F9" w:rsidP="00A413F9">
      <w:pPr>
        <w:pStyle w:val="BodyText"/>
      </w:pPr>
    </w:p>
    <w:p w:rsidR="00A413F9" w:rsidRPr="00A413F9" w:rsidRDefault="00A413F9" w:rsidP="00A413F9">
      <w:pPr>
        <w:pStyle w:val="BodyText"/>
      </w:pPr>
    </w:p>
    <w:p w:rsidR="00A413F9" w:rsidRDefault="00523751" w:rsidP="00A413F9">
      <w:pPr>
        <w:pStyle w:val="BodyText"/>
        <w:jc w:val="center"/>
      </w:pPr>
      <w:r>
        <w:rPr>
          <w:noProof/>
          <w:lang w:val="en-IE" w:eastAsia="en-IE"/>
        </w:rPr>
        <w:lastRenderedPageBreak/>
        <w:drawing>
          <wp:inline distT="0" distB="0" distL="0" distR="0" wp14:anchorId="702C4353" wp14:editId="27866958">
            <wp:extent cx="4980940" cy="8180846"/>
            <wp:effectExtent l="0" t="0" r="0" b="0"/>
            <wp:docPr id="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CDM Data Model_0.0.14_(2016-09-02).png"/>
                    <pic:cNvPicPr/>
                  </pic:nvPicPr>
                  <pic:blipFill>
                    <a:blip r:embed="rId17">
                      <a:extLst>
                        <a:ext uri="{28A0092B-C50C-407E-A947-70E740481C1C}">
                          <a14:useLocalDpi xmlns:a14="http://schemas.microsoft.com/office/drawing/2010/main" val="0"/>
                        </a:ext>
                      </a:extLst>
                    </a:blip>
                    <a:stretch>
                      <a:fillRect/>
                    </a:stretch>
                  </pic:blipFill>
                  <pic:spPr>
                    <a:xfrm>
                      <a:off x="0" y="0"/>
                      <a:ext cx="4982221" cy="8182950"/>
                    </a:xfrm>
                    <a:prstGeom prst="rect">
                      <a:avLst/>
                    </a:prstGeom>
                  </pic:spPr>
                </pic:pic>
              </a:graphicData>
            </a:graphic>
          </wp:inline>
        </w:drawing>
      </w:r>
    </w:p>
    <w:p w:rsidR="00A413F9" w:rsidRPr="008A1E40" w:rsidRDefault="00A413F9" w:rsidP="00A413F9">
      <w:pPr>
        <w:pStyle w:val="Caption"/>
        <w:jc w:val="center"/>
        <w:rPr>
          <w:color w:val="auto"/>
          <w:lang w:val="en-GB"/>
        </w:rPr>
      </w:pPr>
      <w:r w:rsidRPr="008A1E40">
        <w:rPr>
          <w:color w:val="auto"/>
          <w:lang w:val="en-GB"/>
        </w:rPr>
        <w:t xml:space="preserve">Figure </w:t>
      </w:r>
      <w:r w:rsidR="00232D8A">
        <w:rPr>
          <w:color w:val="auto"/>
          <w:lang w:val="en-GB"/>
        </w:rPr>
        <w:t>8</w:t>
      </w:r>
      <w:r w:rsidRPr="008A1E40">
        <w:rPr>
          <w:color w:val="auto"/>
          <w:lang w:val="en-GB"/>
        </w:rPr>
        <w:t>: PortCDM Information Model (version 0.0.</w:t>
      </w:r>
      <w:r w:rsidR="00523751">
        <w:rPr>
          <w:color w:val="auto"/>
          <w:lang w:val="en-GB"/>
        </w:rPr>
        <w:t>14</w:t>
      </w:r>
      <w:r w:rsidRPr="008A1E40">
        <w:rPr>
          <w:color w:val="auto"/>
          <w:lang w:val="en-GB"/>
        </w:rPr>
        <w:t xml:space="preserve"> 2016-0</w:t>
      </w:r>
      <w:r w:rsidR="00523751">
        <w:rPr>
          <w:color w:val="auto"/>
          <w:lang w:val="en-GB"/>
        </w:rPr>
        <w:t>9</w:t>
      </w:r>
      <w:r w:rsidRPr="008A1E40">
        <w:rPr>
          <w:color w:val="auto"/>
          <w:lang w:val="en-GB"/>
        </w:rPr>
        <w:t xml:space="preserve">-02). </w:t>
      </w:r>
    </w:p>
    <w:p w:rsidR="00A413F9" w:rsidRPr="00310B5F" w:rsidRDefault="00A413F9" w:rsidP="00310B5F">
      <w:pPr>
        <w:pStyle w:val="Heading2"/>
        <w:numPr>
          <w:ilvl w:val="1"/>
          <w:numId w:val="35"/>
        </w:numPr>
        <w:rPr>
          <w:color w:val="auto"/>
        </w:rPr>
      </w:pPr>
      <w:bookmarkStart w:id="22" w:name="_Toc318647680"/>
      <w:bookmarkStart w:id="23" w:name="_Toc324695360"/>
      <w:bookmarkStart w:id="24" w:name="_Toc324695508"/>
      <w:bookmarkStart w:id="25" w:name="_Toc317585322"/>
      <w:r w:rsidRPr="00310B5F">
        <w:rPr>
          <w:color w:val="auto"/>
        </w:rPr>
        <w:t>XML Schema and schema definition</w:t>
      </w:r>
      <w:bookmarkEnd w:id="22"/>
      <w:bookmarkEnd w:id="23"/>
      <w:bookmarkEnd w:id="24"/>
    </w:p>
    <w:p w:rsidR="00A413F9" w:rsidRPr="008A1E40" w:rsidRDefault="00A413F9" w:rsidP="00310B5F">
      <w:pPr>
        <w:pStyle w:val="BodyText"/>
      </w:pPr>
      <w:r w:rsidRPr="008A1E40">
        <w:t xml:space="preserve">This section describes the technical implementation of a port call message. While port call messages are represented by the Statement class in the port call information model, parts of the message elements are </w:t>
      </w:r>
      <w:r w:rsidRPr="008A1E40">
        <w:lastRenderedPageBreak/>
        <w:t xml:space="preserve">held by the State class to which the Statement belongs; for instance: ReferenceObject, TimeSequence and Location. Such elements determine to which StateDefinition the implied Statement belongs. Thus, in relation to the Port Call information model, a port call message carry in addition to the reported time and related meta-data, certain information regarding which State the reported time concerns, and thereby implicitly also the type of event. Identification of the more abstract entities in the information model (as well as the individual State and Event instances) will require algorithmic solutions. </w:t>
      </w:r>
    </w:p>
    <w:p w:rsidR="00A413F9" w:rsidRPr="008A1E40" w:rsidRDefault="00A413F9" w:rsidP="00310B5F">
      <w:pPr>
        <w:pStyle w:val="BodyText"/>
      </w:pPr>
      <w:r w:rsidRPr="008A1E40">
        <w:t xml:space="preserve">The technical implementation for Port Call Message Format is described as an XML Schema (see figure </w:t>
      </w:r>
      <w:r w:rsidR="00232D8A">
        <w:t>9</w:t>
      </w:r>
      <w:r w:rsidR="00697D1C">
        <w:t xml:space="preserve"> and appendix II for schema definition</w:t>
      </w:r>
      <w:r w:rsidRPr="008A1E40">
        <w:t>) to facilitate an unambiguous representation of the format that allows implementation in a range of different software environments in a consistent manner. A few additions and adaptations stemming from the nature of XML schemas and simple convenience of usage that are worth noting:</w:t>
      </w:r>
    </w:p>
    <w:p w:rsidR="00A413F9" w:rsidRPr="008A1E40" w:rsidRDefault="00A413F9" w:rsidP="00310B5F">
      <w:pPr>
        <w:pStyle w:val="BodyText"/>
        <w:numPr>
          <w:ilvl w:val="0"/>
          <w:numId w:val="33"/>
        </w:numPr>
      </w:pPr>
      <w:r w:rsidRPr="008A1E40">
        <w:t>LocationState has no explicit element holding the time sequence. Instead, this is expressed as a choice between two similar elements, arrivalLocation and departureLocation. Any LocationState must contain exactly one element, either an arrivalLocation or a departureLocation. Designing it this way lets us impose a specific rule that makes ”from” optional for an arrivalLocation and ”to” op</w:t>
      </w:r>
      <w:r w:rsidR="00310B5F">
        <w:t>tional for a departureLocation</w:t>
      </w:r>
      <w:r w:rsidRPr="00310B5F">
        <w:rPr>
          <w:rStyle w:val="FootnoteReference"/>
          <w:vertAlign w:val="superscript"/>
        </w:rPr>
        <w:footnoteReference w:id="7"/>
      </w:r>
    </w:p>
    <w:p w:rsidR="00A413F9" w:rsidRPr="008A1E40" w:rsidRDefault="00A413F9" w:rsidP="00310B5F">
      <w:pPr>
        <w:pStyle w:val="BodyText"/>
        <w:numPr>
          <w:ilvl w:val="0"/>
          <w:numId w:val="33"/>
        </w:numPr>
      </w:pPr>
      <w:r w:rsidRPr="008A1E40">
        <w:t>messageId is based on UUID in URN format, in accordance with RFC 4122</w:t>
      </w:r>
      <w:r w:rsidRPr="00310B5F">
        <w:rPr>
          <w:rStyle w:val="FootnoteReference"/>
          <w:vertAlign w:val="superscript"/>
        </w:rPr>
        <w:footnoteReference w:id="8"/>
      </w:r>
      <w:r w:rsidRPr="008A1E40">
        <w:t>. This allows us to assign messageIds in a distributed manner with no centralised id management and still be guaranteed that all messageIds are globally unique. As a result, any message that is sent has an Id</w:t>
      </w:r>
    </w:p>
    <w:p w:rsidR="00A413F9" w:rsidRPr="008A1E40" w:rsidRDefault="00A413F9" w:rsidP="00310B5F">
      <w:pPr>
        <w:pStyle w:val="BodyText"/>
        <w:numPr>
          <w:ilvl w:val="0"/>
          <w:numId w:val="33"/>
        </w:numPr>
      </w:pPr>
      <w:r w:rsidRPr="008A1E40">
        <w:t>groupWith is a messageId pointing to another, previously sent message that holds information that refers to a related data point. This facilitates good algorithmical identification of related messages, pertaining to, for instance, the same berth shifting event. The field is optional.</w:t>
      </w:r>
    </w:p>
    <w:p w:rsidR="00A413F9" w:rsidRPr="008A1E40" w:rsidRDefault="00A413F9" w:rsidP="00310B5F">
      <w:pPr>
        <w:pStyle w:val="BodyText"/>
      </w:pPr>
      <w:r w:rsidRPr="008A1E40">
        <w:t>Location, the type that holds information about the actual locations for LocationStates have three identifying fields:</w:t>
      </w:r>
    </w:p>
    <w:p w:rsidR="00A413F9" w:rsidRPr="008A1E40" w:rsidRDefault="00A413F9" w:rsidP="00310B5F">
      <w:pPr>
        <w:pStyle w:val="BodyText"/>
        <w:numPr>
          <w:ilvl w:val="0"/>
          <w:numId w:val="36"/>
        </w:numPr>
      </w:pPr>
      <w:r w:rsidRPr="008A1E40">
        <w:t>name, which is a logical location, in the sense that it identifies a location as being a quay, pilot station or anchoring area. This is the only mandatory field</w:t>
      </w:r>
    </w:p>
    <w:p w:rsidR="00A413F9" w:rsidRPr="008A1E40" w:rsidRDefault="00A413F9" w:rsidP="00310B5F">
      <w:pPr>
        <w:pStyle w:val="BodyText"/>
        <w:numPr>
          <w:ilvl w:val="0"/>
          <w:numId w:val="36"/>
        </w:numPr>
      </w:pPr>
      <w:r w:rsidRPr="008A1E40">
        <w:t>identity points to a specific instance of a logical location. This can be a quay number, the name of a specific anchoring area or similar.</w:t>
      </w:r>
    </w:p>
    <w:p w:rsidR="00A413F9" w:rsidRPr="008A1E40" w:rsidRDefault="00A413F9" w:rsidP="00310B5F">
      <w:pPr>
        <w:pStyle w:val="BodyText"/>
        <w:numPr>
          <w:ilvl w:val="0"/>
          <w:numId w:val="36"/>
        </w:numPr>
      </w:pPr>
      <w:r w:rsidRPr="008A1E40">
        <w:t>Position is the geographical position of the location. Mainly intended for locations that are not geographically fixed over time, such as a specific rendezvous point between vessel and pilot.</w:t>
      </w:r>
    </w:p>
    <w:p w:rsidR="00A413F9" w:rsidRPr="008A1E40" w:rsidRDefault="00A413F9" w:rsidP="00A413F9"/>
    <w:p w:rsidR="00A413F9" w:rsidRPr="008A1E40" w:rsidRDefault="00697D1C" w:rsidP="00A413F9">
      <w:pPr>
        <w:keepNext/>
        <w:jc w:val="center"/>
      </w:pPr>
      <w:r>
        <w:rPr>
          <w:noProof/>
          <w:lang w:val="en-IE" w:eastAsia="en-IE"/>
        </w:rPr>
        <w:lastRenderedPageBreak/>
        <w:drawing>
          <wp:inline distT="0" distB="0" distL="0" distR="0" wp14:anchorId="55FD8843" wp14:editId="29BF5197">
            <wp:extent cx="5742942" cy="9032240"/>
            <wp:effectExtent l="0" t="0" r="0" b="1016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callmessage_schema_0.0.15.png"/>
                    <pic:cNvPicPr/>
                  </pic:nvPicPr>
                  <pic:blipFill>
                    <a:blip r:embed="rId18">
                      <a:extLst>
                        <a:ext uri="{28A0092B-C50C-407E-A947-70E740481C1C}">
                          <a14:useLocalDpi xmlns:a14="http://schemas.microsoft.com/office/drawing/2010/main" val="0"/>
                        </a:ext>
                      </a:extLst>
                    </a:blip>
                    <a:stretch>
                      <a:fillRect/>
                    </a:stretch>
                  </pic:blipFill>
                  <pic:spPr>
                    <a:xfrm>
                      <a:off x="0" y="0"/>
                      <a:ext cx="5742942" cy="9032240"/>
                    </a:xfrm>
                    <a:prstGeom prst="rect">
                      <a:avLst/>
                    </a:prstGeom>
                  </pic:spPr>
                </pic:pic>
              </a:graphicData>
            </a:graphic>
          </wp:inline>
        </w:drawing>
      </w:r>
    </w:p>
    <w:p w:rsidR="00A413F9" w:rsidRPr="008A1E40" w:rsidRDefault="00A413F9" w:rsidP="00A413F9">
      <w:pPr>
        <w:pStyle w:val="Caption"/>
        <w:jc w:val="center"/>
        <w:rPr>
          <w:lang w:val="en-GB"/>
        </w:rPr>
      </w:pPr>
      <w:r w:rsidRPr="008A1E40">
        <w:rPr>
          <w:color w:val="00000A"/>
          <w:lang w:val="en-GB"/>
        </w:rPr>
        <w:t xml:space="preserve">Figure </w:t>
      </w:r>
      <w:r w:rsidR="00232D8A">
        <w:rPr>
          <w:color w:val="00000A"/>
          <w:lang w:val="en-GB"/>
        </w:rPr>
        <w:t>9</w:t>
      </w:r>
      <w:r w:rsidRPr="008A1E40">
        <w:rPr>
          <w:color w:val="00000A"/>
          <w:lang w:val="en-GB"/>
        </w:rPr>
        <w:t>: XML-schema</w:t>
      </w:r>
      <w:r w:rsidR="00697D1C">
        <w:rPr>
          <w:color w:val="00000A"/>
          <w:lang w:val="en-GB"/>
        </w:rPr>
        <w:t xml:space="preserve"> (ver 0.0.15)</w:t>
      </w:r>
    </w:p>
    <w:p w:rsidR="00A413F9" w:rsidRPr="008A1E40" w:rsidRDefault="00A413F9" w:rsidP="00A413F9"/>
    <w:p w:rsidR="00A413F9" w:rsidRPr="008A1E40" w:rsidRDefault="00A413F9" w:rsidP="00A413F9">
      <w:r w:rsidRPr="008A1E40">
        <w:t> </w:t>
      </w:r>
    </w:p>
    <w:bookmarkEnd w:id="25"/>
    <w:p w:rsidR="00A71A7D" w:rsidRDefault="00A71A7D" w:rsidP="0043087B">
      <w:pPr>
        <w:pStyle w:val="BodyText"/>
        <w:rPr>
          <w:rFonts w:cs="Arial"/>
        </w:rPr>
      </w:pPr>
    </w:p>
    <w:p w:rsidR="00C01CD0" w:rsidRDefault="00C01CD0" w:rsidP="006018E6">
      <w:pPr>
        <w:pStyle w:val="Heading1"/>
        <w:rPr>
          <w:color w:val="auto"/>
        </w:rPr>
      </w:pPr>
      <w:r>
        <w:rPr>
          <w:color w:val="auto"/>
        </w:rPr>
        <w:t>Acknowledgement</w:t>
      </w:r>
    </w:p>
    <w:p w:rsidR="00C01CD0" w:rsidRPr="00C01CD0" w:rsidRDefault="00C01CD0" w:rsidP="00C01CD0">
      <w:pPr>
        <w:pStyle w:val="BodyText"/>
      </w:pPr>
      <w:r>
        <w:t>This version 0.5 of the Port Call Message Standard is a further refinement of the Port Call Message Standard 0.42 issued in the spring of 2016</w:t>
      </w:r>
      <w:r w:rsidRPr="00AB7E9C">
        <w:rPr>
          <w:rStyle w:val="FootnoteReference"/>
          <w:vertAlign w:val="superscript"/>
        </w:rPr>
        <w:footnoteReference w:id="9"/>
      </w:r>
      <w:r>
        <w:t>. The refinement has been informed by experiences from putting the standard into use</w:t>
      </w:r>
      <w:r w:rsidR="00AB7E9C">
        <w:t xml:space="preserve"> in multiple instances. The refinement to this version has been a collaborative effort between Mikael Lind, Sandra Haraldson, Almir Zerem, Mathias Karlsson, Niklas Mellegård, Eddie Olsson, Robert Rylander (Viktoria Swedish ICT), Mikael Hägg (Swedish Maritime Administration), Sean Deehan, </w:t>
      </w:r>
      <w:r w:rsidR="00AB7E9C" w:rsidRPr="00AB7E9C">
        <w:rPr>
          <w:lang w:val="es-ES"/>
        </w:rPr>
        <w:t xml:space="preserve">Gabriel Ferrús Clari, </w:t>
      </w:r>
      <w:r w:rsidR="00AB7E9C">
        <w:rPr>
          <w:lang w:val="es-ES"/>
        </w:rPr>
        <w:t xml:space="preserve">and </w:t>
      </w:r>
      <w:r w:rsidR="00AB7E9C" w:rsidRPr="00AB7E9C">
        <w:rPr>
          <w:lang w:val="es-ES"/>
        </w:rPr>
        <w:t>José Andrés Giménez Maldonado</w:t>
      </w:r>
      <w:r>
        <w:t xml:space="preserve"> </w:t>
      </w:r>
      <w:r w:rsidR="00AB7E9C">
        <w:t>(ValenciaPort Foundation).</w:t>
      </w:r>
    </w:p>
    <w:p w:rsidR="001D1DC5" w:rsidRPr="006018E6" w:rsidRDefault="001D1DC5" w:rsidP="006018E6">
      <w:pPr>
        <w:pStyle w:val="Heading1"/>
        <w:rPr>
          <w:color w:val="auto"/>
        </w:rPr>
      </w:pPr>
      <w:r w:rsidRPr="006018E6">
        <w:rPr>
          <w:color w:val="auto"/>
        </w:rPr>
        <w:t>Action requested of the Committee</w:t>
      </w:r>
    </w:p>
    <w:p w:rsidR="001D1DC5" w:rsidRPr="007A395D" w:rsidRDefault="001D1DC5" w:rsidP="001D1DC5">
      <w:pPr>
        <w:pStyle w:val="BodyText"/>
      </w:pPr>
      <w:r w:rsidRPr="007A395D">
        <w:t>The Committee is requested to</w:t>
      </w:r>
      <w:r w:rsidR="008215CB">
        <w:t xml:space="preserve"> note the information and take appropriate action.</w:t>
      </w:r>
    </w:p>
    <w:p w:rsidR="004D1D85" w:rsidRDefault="004D1D85" w:rsidP="001D1DC5"/>
    <w:p w:rsidR="00671AD0" w:rsidRDefault="00671AD0">
      <w:pPr>
        <w:rPr>
          <w:rFonts w:ascii="Calibri" w:hAnsi="Calibri"/>
          <w:b/>
          <w:caps/>
          <w:kern w:val="28"/>
          <w:sz w:val="24"/>
          <w:lang w:eastAsia="de-DE"/>
        </w:rPr>
      </w:pPr>
      <w:r>
        <w:br w:type="page"/>
      </w:r>
    </w:p>
    <w:p w:rsidR="00A413F9" w:rsidRDefault="00A413F9" w:rsidP="00A413F9">
      <w:pPr>
        <w:pStyle w:val="Heading1"/>
        <w:numPr>
          <w:ilvl w:val="0"/>
          <w:numId w:val="0"/>
        </w:numPr>
        <w:ind w:left="567" w:hanging="567"/>
        <w:rPr>
          <w:color w:val="auto"/>
        </w:rPr>
      </w:pPr>
      <w:r w:rsidRPr="00A413F9">
        <w:rPr>
          <w:color w:val="auto"/>
        </w:rPr>
        <w:lastRenderedPageBreak/>
        <w:t>Appendix</w:t>
      </w:r>
      <w:r w:rsidR="00697D1C">
        <w:rPr>
          <w:color w:val="auto"/>
        </w:rPr>
        <w:t xml:space="preserve"> I</w:t>
      </w:r>
      <w:r w:rsidRPr="00A413F9">
        <w:rPr>
          <w:color w:val="auto"/>
        </w:rPr>
        <w:t>: State cata</w:t>
      </w:r>
      <w:r>
        <w:rPr>
          <w:color w:val="auto"/>
        </w:rPr>
        <w:t>L</w:t>
      </w:r>
      <w:r w:rsidRPr="00A413F9">
        <w:rPr>
          <w:color w:val="auto"/>
        </w:rPr>
        <w:t>ogue</w:t>
      </w:r>
      <w:r>
        <w:rPr>
          <w:color w:val="auto"/>
        </w:rPr>
        <w:t xml:space="preserve"> for location and service states</w:t>
      </w:r>
    </w:p>
    <w:p w:rsidR="00A413F9" w:rsidRPr="008A1E40" w:rsidRDefault="000015DE" w:rsidP="00A413F9">
      <w:pPr>
        <w:keepNext/>
      </w:pPr>
      <w:r>
        <w:rPr>
          <w:noProof/>
          <w:lang w:val="en-IE" w:eastAsia="en-IE"/>
        </w:rPr>
        <w:drawing>
          <wp:inline distT="0" distB="0" distL="0" distR="0" wp14:anchorId="22571922" wp14:editId="6CB952A1">
            <wp:extent cx="6120130" cy="4975860"/>
            <wp:effectExtent l="0" t="0" r="0" b="2540"/>
            <wp:docPr id="17" name="Bildobjek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_states_2016-09-05.pdf"/>
                    <pic:cNvPicPr/>
                  </pic:nvPicPr>
                  <pic:blipFill>
                    <a:blip r:embed="rId19">
                      <a:extLst>
                        <a:ext uri="{28A0092B-C50C-407E-A947-70E740481C1C}">
                          <a14:useLocalDpi xmlns:a14="http://schemas.microsoft.com/office/drawing/2010/main" val="0"/>
                        </a:ext>
                      </a:extLst>
                    </a:blip>
                    <a:stretch>
                      <a:fillRect/>
                    </a:stretch>
                  </pic:blipFill>
                  <pic:spPr>
                    <a:xfrm>
                      <a:off x="0" y="0"/>
                      <a:ext cx="6120130" cy="4975860"/>
                    </a:xfrm>
                    <a:prstGeom prst="rect">
                      <a:avLst/>
                    </a:prstGeom>
                  </pic:spPr>
                </pic:pic>
              </a:graphicData>
            </a:graphic>
          </wp:inline>
        </w:drawing>
      </w:r>
    </w:p>
    <w:p w:rsidR="00A413F9" w:rsidRPr="008A1E40" w:rsidRDefault="00A413F9" w:rsidP="009F4D0D">
      <w:pPr>
        <w:pStyle w:val="Caption"/>
        <w:jc w:val="center"/>
        <w:rPr>
          <w:color w:val="auto"/>
          <w:lang w:val="en-GB"/>
        </w:rPr>
      </w:pPr>
      <w:r w:rsidRPr="008A1E40">
        <w:rPr>
          <w:color w:val="auto"/>
          <w:lang w:val="en-GB"/>
        </w:rPr>
        <w:t xml:space="preserve">Figure </w:t>
      </w:r>
      <w:r w:rsidR="00232D8A">
        <w:rPr>
          <w:color w:val="auto"/>
          <w:lang w:val="en-GB"/>
        </w:rPr>
        <w:t>10</w:t>
      </w:r>
      <w:r w:rsidRPr="008A1E40">
        <w:rPr>
          <w:color w:val="auto"/>
          <w:lang w:val="en-GB"/>
        </w:rPr>
        <w:t>: Definition of location states</w:t>
      </w:r>
    </w:p>
    <w:p w:rsidR="00A413F9" w:rsidRDefault="000015DE" w:rsidP="00A413F9">
      <w:pPr>
        <w:pStyle w:val="BodyText"/>
      </w:pPr>
      <w:r>
        <w:rPr>
          <w:noProof/>
          <w:lang w:val="en-IE" w:eastAsia="en-IE"/>
        </w:rPr>
        <w:drawing>
          <wp:inline distT="0" distB="0" distL="0" distR="0" wp14:anchorId="01DBED5E" wp14:editId="12B558D0">
            <wp:extent cx="6120130" cy="2695575"/>
            <wp:effectExtent l="0" t="0" r="0" b="0"/>
            <wp:docPr id="18" name="Bildobjekt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ice_states_1_2016-09-05.pdf"/>
                    <pic:cNvPicPr/>
                  </pic:nvPicPr>
                  <pic:blipFill>
                    <a:blip r:embed="rId20">
                      <a:extLst>
                        <a:ext uri="{28A0092B-C50C-407E-A947-70E740481C1C}">
                          <a14:useLocalDpi xmlns:a14="http://schemas.microsoft.com/office/drawing/2010/main" val="0"/>
                        </a:ext>
                      </a:extLst>
                    </a:blip>
                    <a:stretch>
                      <a:fillRect/>
                    </a:stretch>
                  </pic:blipFill>
                  <pic:spPr>
                    <a:xfrm>
                      <a:off x="0" y="0"/>
                      <a:ext cx="6120130" cy="2695575"/>
                    </a:xfrm>
                    <a:prstGeom prst="rect">
                      <a:avLst/>
                    </a:prstGeom>
                  </pic:spPr>
                </pic:pic>
              </a:graphicData>
            </a:graphic>
          </wp:inline>
        </w:drawing>
      </w:r>
    </w:p>
    <w:p w:rsidR="00A413F9" w:rsidRPr="008A1E40" w:rsidRDefault="00A413F9" w:rsidP="009F4D0D">
      <w:pPr>
        <w:pStyle w:val="Caption"/>
        <w:jc w:val="center"/>
        <w:rPr>
          <w:color w:val="auto"/>
          <w:lang w:val="en-GB"/>
        </w:rPr>
      </w:pPr>
      <w:r w:rsidRPr="008A1E40">
        <w:rPr>
          <w:color w:val="auto"/>
          <w:lang w:val="en-GB"/>
        </w:rPr>
        <w:t xml:space="preserve">Figure </w:t>
      </w:r>
      <w:r w:rsidR="00232D8A">
        <w:rPr>
          <w:color w:val="auto"/>
          <w:lang w:val="en-GB"/>
        </w:rPr>
        <w:t>11</w:t>
      </w:r>
      <w:r w:rsidRPr="008A1E40">
        <w:rPr>
          <w:color w:val="auto"/>
          <w:lang w:val="en-GB"/>
        </w:rPr>
        <w:t>: Definition of service states -  part 1</w:t>
      </w:r>
    </w:p>
    <w:p w:rsidR="00A413F9" w:rsidRPr="008A1E40" w:rsidRDefault="009F4D0D" w:rsidP="009F4D0D">
      <w:pPr>
        <w:keepNext/>
        <w:jc w:val="center"/>
      </w:pPr>
      <w:r>
        <w:rPr>
          <w:noProof/>
          <w:lang w:val="en-IE" w:eastAsia="en-IE"/>
        </w:rPr>
        <w:lastRenderedPageBreak/>
        <w:drawing>
          <wp:inline distT="0" distB="0" distL="0" distR="0" wp14:anchorId="517CE1B7" wp14:editId="1BE4F5C1">
            <wp:extent cx="5491255" cy="9032240"/>
            <wp:effectExtent l="0" t="0" r="0" b="10160"/>
            <wp:docPr id="20" name="Bildobjek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ice_states_2_2016-09-05.pdf"/>
                    <pic:cNvPicPr/>
                  </pic:nvPicPr>
                  <pic:blipFill>
                    <a:blip r:embed="rId21">
                      <a:extLst>
                        <a:ext uri="{28A0092B-C50C-407E-A947-70E740481C1C}">
                          <a14:useLocalDpi xmlns:a14="http://schemas.microsoft.com/office/drawing/2010/main" val="0"/>
                        </a:ext>
                      </a:extLst>
                    </a:blip>
                    <a:stretch>
                      <a:fillRect/>
                    </a:stretch>
                  </pic:blipFill>
                  <pic:spPr>
                    <a:xfrm>
                      <a:off x="0" y="0"/>
                      <a:ext cx="5491304" cy="9032321"/>
                    </a:xfrm>
                    <a:prstGeom prst="rect">
                      <a:avLst/>
                    </a:prstGeom>
                  </pic:spPr>
                </pic:pic>
              </a:graphicData>
            </a:graphic>
          </wp:inline>
        </w:drawing>
      </w:r>
    </w:p>
    <w:p w:rsidR="00A413F9" w:rsidRPr="008A1E40" w:rsidRDefault="00A413F9" w:rsidP="009F4D0D">
      <w:pPr>
        <w:pStyle w:val="Caption"/>
        <w:jc w:val="center"/>
        <w:rPr>
          <w:color w:val="auto"/>
          <w:lang w:val="en-GB"/>
        </w:rPr>
      </w:pPr>
      <w:r w:rsidRPr="008A1E40">
        <w:rPr>
          <w:color w:val="auto"/>
          <w:lang w:val="en-GB"/>
        </w:rPr>
        <w:t xml:space="preserve">Figure </w:t>
      </w:r>
      <w:r w:rsidR="00232D8A">
        <w:rPr>
          <w:color w:val="auto"/>
          <w:lang w:val="en-GB"/>
        </w:rPr>
        <w:t>12</w:t>
      </w:r>
      <w:r w:rsidRPr="008A1E40">
        <w:rPr>
          <w:color w:val="auto"/>
          <w:lang w:val="en-GB"/>
        </w:rPr>
        <w:t>: Definition of service states -  part 2</w:t>
      </w:r>
    </w:p>
    <w:p w:rsidR="00A413F9" w:rsidRPr="008A1E40" w:rsidRDefault="009F4D0D" w:rsidP="00A413F9">
      <w:r>
        <w:rPr>
          <w:noProof/>
          <w:lang w:val="en-IE" w:eastAsia="en-IE"/>
        </w:rPr>
        <w:lastRenderedPageBreak/>
        <w:drawing>
          <wp:inline distT="0" distB="0" distL="0" distR="0" wp14:anchorId="0D5504CA" wp14:editId="6C3D4445">
            <wp:extent cx="6120130" cy="4538345"/>
            <wp:effectExtent l="0" t="0" r="0" b="8255"/>
            <wp:docPr id="22" name="Bildobjek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ice_states_3_2016-09-05.pdf"/>
                    <pic:cNvPicPr/>
                  </pic:nvPicPr>
                  <pic:blipFill>
                    <a:blip r:embed="rId22">
                      <a:extLst>
                        <a:ext uri="{28A0092B-C50C-407E-A947-70E740481C1C}">
                          <a14:useLocalDpi xmlns:a14="http://schemas.microsoft.com/office/drawing/2010/main" val="0"/>
                        </a:ext>
                      </a:extLst>
                    </a:blip>
                    <a:stretch>
                      <a:fillRect/>
                    </a:stretch>
                  </pic:blipFill>
                  <pic:spPr>
                    <a:xfrm>
                      <a:off x="0" y="0"/>
                      <a:ext cx="6120130" cy="4538345"/>
                    </a:xfrm>
                    <a:prstGeom prst="rect">
                      <a:avLst/>
                    </a:prstGeom>
                  </pic:spPr>
                </pic:pic>
              </a:graphicData>
            </a:graphic>
          </wp:inline>
        </w:drawing>
      </w:r>
    </w:p>
    <w:p w:rsidR="009F4D0D" w:rsidRPr="008A1E40" w:rsidRDefault="009F4D0D" w:rsidP="009F4D0D">
      <w:pPr>
        <w:pStyle w:val="Caption"/>
        <w:jc w:val="center"/>
        <w:rPr>
          <w:color w:val="auto"/>
          <w:lang w:val="en-GB"/>
        </w:rPr>
      </w:pPr>
      <w:r w:rsidRPr="008A1E40">
        <w:rPr>
          <w:color w:val="auto"/>
          <w:lang w:val="en-GB"/>
        </w:rPr>
        <w:t xml:space="preserve">Figure </w:t>
      </w:r>
      <w:r>
        <w:rPr>
          <w:color w:val="auto"/>
          <w:lang w:val="en-GB"/>
        </w:rPr>
        <w:t>12</w:t>
      </w:r>
      <w:r w:rsidRPr="008A1E40">
        <w:rPr>
          <w:color w:val="auto"/>
          <w:lang w:val="en-GB"/>
        </w:rPr>
        <w:t>: Defini</w:t>
      </w:r>
      <w:r>
        <w:rPr>
          <w:color w:val="auto"/>
          <w:lang w:val="en-GB"/>
        </w:rPr>
        <w:t>tion of service states -  part 3</w:t>
      </w:r>
    </w:p>
    <w:p w:rsidR="00697D1C" w:rsidRDefault="00697D1C">
      <w:pPr>
        <w:rPr>
          <w:rFonts w:ascii="Calibri" w:hAnsi="Calibri"/>
        </w:rPr>
      </w:pPr>
    </w:p>
    <w:p w:rsidR="009F4D0D" w:rsidRDefault="009F4D0D">
      <w:pPr>
        <w:rPr>
          <w:rFonts w:ascii="Calibri" w:hAnsi="Calibri"/>
          <w:b/>
          <w:caps/>
          <w:kern w:val="28"/>
          <w:sz w:val="24"/>
          <w:lang w:eastAsia="de-DE"/>
        </w:rPr>
      </w:pPr>
      <w:r>
        <w:br w:type="page"/>
      </w:r>
    </w:p>
    <w:p w:rsidR="00697D1C" w:rsidRDefault="00697D1C" w:rsidP="00697D1C">
      <w:pPr>
        <w:pStyle w:val="Heading1"/>
        <w:numPr>
          <w:ilvl w:val="0"/>
          <w:numId w:val="0"/>
        </w:numPr>
        <w:ind w:left="567" w:hanging="567"/>
        <w:rPr>
          <w:color w:val="auto"/>
        </w:rPr>
      </w:pPr>
      <w:r w:rsidRPr="00A413F9">
        <w:rPr>
          <w:color w:val="auto"/>
        </w:rPr>
        <w:lastRenderedPageBreak/>
        <w:t>Appendix</w:t>
      </w:r>
      <w:r>
        <w:rPr>
          <w:color w:val="auto"/>
        </w:rPr>
        <w:t xml:space="preserve"> II</w:t>
      </w:r>
      <w:r w:rsidRPr="00A413F9">
        <w:rPr>
          <w:color w:val="auto"/>
        </w:rPr>
        <w:t xml:space="preserve">: </w:t>
      </w:r>
      <w:r>
        <w:rPr>
          <w:color w:val="auto"/>
        </w:rPr>
        <w:t>Schema definition</w:t>
      </w:r>
    </w:p>
    <w:p w:rsidR="00697D1C" w:rsidRPr="00232D8A" w:rsidRDefault="00697D1C" w:rsidP="00232D8A">
      <w:pPr>
        <w:pStyle w:val="BodyText"/>
        <w:spacing w:after="0"/>
        <w:rPr>
          <w:sz w:val="16"/>
        </w:rPr>
      </w:pPr>
      <w:r w:rsidRPr="00232D8A">
        <w:rPr>
          <w:sz w:val="16"/>
        </w:rPr>
        <w:t>&lt;?xml version="1.0" encoding="utf-8" ?&gt;</w:t>
      </w:r>
    </w:p>
    <w:p w:rsidR="00697D1C" w:rsidRPr="00232D8A" w:rsidRDefault="00697D1C" w:rsidP="00232D8A">
      <w:pPr>
        <w:pStyle w:val="BodyText"/>
        <w:spacing w:after="0"/>
        <w:rPr>
          <w:sz w:val="16"/>
        </w:rPr>
      </w:pPr>
      <w:r w:rsidRPr="00232D8A">
        <w:rPr>
          <w:sz w:val="16"/>
        </w:rPr>
        <w:t>&lt;!-- changelog</w:t>
      </w:r>
    </w:p>
    <w:p w:rsidR="00697D1C" w:rsidRPr="00232D8A" w:rsidRDefault="00697D1C" w:rsidP="00232D8A">
      <w:pPr>
        <w:pStyle w:val="BodyText"/>
        <w:spacing w:after="0"/>
        <w:rPr>
          <w:sz w:val="16"/>
        </w:rPr>
      </w:pPr>
      <w:r w:rsidRPr="00232D8A">
        <w:rPr>
          <w:sz w:val="16"/>
        </w:rPr>
        <w:t>Version: 0.0.15</w:t>
      </w:r>
    </w:p>
    <w:p w:rsidR="00697D1C" w:rsidRPr="00232D8A" w:rsidRDefault="00697D1C" w:rsidP="00232D8A">
      <w:pPr>
        <w:pStyle w:val="BodyText"/>
        <w:spacing w:after="0"/>
        <w:rPr>
          <w:sz w:val="16"/>
        </w:rPr>
      </w:pPr>
      <w:r w:rsidRPr="00232D8A">
        <w:rPr>
          <w:sz w:val="16"/>
        </w:rPr>
        <w:t>Revision date: 2016-09-01</w:t>
      </w:r>
    </w:p>
    <w:p w:rsidR="00697D1C" w:rsidRPr="00232D8A" w:rsidRDefault="00697D1C" w:rsidP="00232D8A">
      <w:pPr>
        <w:pStyle w:val="BodyText"/>
        <w:spacing w:after="0"/>
        <w:rPr>
          <w:sz w:val="16"/>
        </w:rPr>
      </w:pPr>
      <w:r w:rsidRPr="00232D8A">
        <w:rPr>
          <w:sz w:val="16"/>
        </w:rPr>
        <w:t xml:space="preserve"> - new message type: MessageOperation. For handling operations on previously submitted Port Call Messages</w:t>
      </w:r>
    </w:p>
    <w:p w:rsidR="00697D1C" w:rsidRPr="00232D8A" w:rsidRDefault="00697D1C" w:rsidP="00232D8A">
      <w:pPr>
        <w:pStyle w:val="BodyText"/>
        <w:spacing w:after="0"/>
        <w:rPr>
          <w:sz w:val="16"/>
        </w:rPr>
      </w:pPr>
      <w:r w:rsidRPr="00232D8A">
        <w:rPr>
          <w:sz w:val="16"/>
        </w:rPr>
        <w:t xml:space="preserve"> - enumeration updates</w:t>
      </w:r>
    </w:p>
    <w:p w:rsidR="00697D1C" w:rsidRPr="00232D8A" w:rsidRDefault="00697D1C" w:rsidP="00232D8A">
      <w:pPr>
        <w:pStyle w:val="BodyText"/>
        <w:spacing w:after="0"/>
        <w:rPr>
          <w:sz w:val="16"/>
        </w:rPr>
      </w:pPr>
      <w:r w:rsidRPr="00232D8A">
        <w:rPr>
          <w:sz w:val="16"/>
        </w:rPr>
        <w:t xml:space="preserve">    + LocationReferenceObject</w:t>
      </w:r>
    </w:p>
    <w:p w:rsidR="00697D1C" w:rsidRPr="00232D8A" w:rsidRDefault="00697D1C" w:rsidP="00232D8A">
      <w:pPr>
        <w:pStyle w:val="BodyText"/>
        <w:spacing w:after="0"/>
        <w:rPr>
          <w:sz w:val="16"/>
        </w:rPr>
      </w:pPr>
      <w:r w:rsidRPr="00232D8A">
        <w:rPr>
          <w:sz w:val="16"/>
        </w:rPr>
        <w:t xml:space="preserve">        - AGENT</w:t>
      </w:r>
    </w:p>
    <w:p w:rsidR="00697D1C" w:rsidRPr="00232D8A" w:rsidRDefault="00697D1C" w:rsidP="00232D8A">
      <w:pPr>
        <w:pStyle w:val="BodyText"/>
        <w:spacing w:after="0"/>
        <w:rPr>
          <w:sz w:val="16"/>
        </w:rPr>
      </w:pPr>
      <w:r w:rsidRPr="00232D8A">
        <w:rPr>
          <w:sz w:val="16"/>
        </w:rPr>
        <w:t xml:space="preserve">        - MOORER</w:t>
      </w:r>
    </w:p>
    <w:p w:rsidR="00697D1C" w:rsidRPr="00232D8A" w:rsidRDefault="00697D1C" w:rsidP="00232D8A">
      <w:pPr>
        <w:pStyle w:val="BodyText"/>
        <w:spacing w:after="0"/>
        <w:rPr>
          <w:sz w:val="16"/>
        </w:rPr>
      </w:pPr>
      <w:r w:rsidRPr="00232D8A">
        <w:rPr>
          <w:sz w:val="16"/>
        </w:rPr>
        <w:t xml:space="preserve">    + ServiceObject</w:t>
      </w:r>
    </w:p>
    <w:p w:rsidR="00697D1C" w:rsidRPr="00232D8A" w:rsidRDefault="00697D1C" w:rsidP="00232D8A">
      <w:pPr>
        <w:pStyle w:val="BodyText"/>
        <w:spacing w:after="0"/>
        <w:rPr>
          <w:sz w:val="16"/>
        </w:rPr>
      </w:pPr>
      <w:r w:rsidRPr="00232D8A">
        <w:rPr>
          <w:sz w:val="16"/>
        </w:rPr>
        <w:t xml:space="preserve">        - ARRIVAL_MOORING_OPERATION</w:t>
      </w:r>
    </w:p>
    <w:p w:rsidR="00697D1C" w:rsidRPr="00232D8A" w:rsidRDefault="00697D1C" w:rsidP="00232D8A">
      <w:pPr>
        <w:pStyle w:val="BodyText"/>
        <w:spacing w:after="0"/>
        <w:rPr>
          <w:sz w:val="16"/>
        </w:rPr>
      </w:pPr>
      <w:r w:rsidRPr="00232D8A">
        <w:rPr>
          <w:sz w:val="16"/>
        </w:rPr>
        <w:t xml:space="preserve">        - DEPARTURE_MOORING_OPERATION</w:t>
      </w:r>
    </w:p>
    <w:p w:rsidR="00697D1C" w:rsidRPr="00232D8A" w:rsidRDefault="00697D1C" w:rsidP="00232D8A">
      <w:pPr>
        <w:pStyle w:val="BodyText"/>
        <w:spacing w:after="0"/>
        <w:rPr>
          <w:sz w:val="16"/>
        </w:rPr>
      </w:pPr>
      <w:r w:rsidRPr="00232D8A">
        <w:rPr>
          <w:sz w:val="16"/>
        </w:rPr>
        <w:t xml:space="preserve">    + ServiceTimeSequence</w:t>
      </w:r>
    </w:p>
    <w:p w:rsidR="00697D1C" w:rsidRPr="00232D8A" w:rsidRDefault="00697D1C" w:rsidP="00232D8A">
      <w:pPr>
        <w:pStyle w:val="BodyText"/>
        <w:spacing w:after="0"/>
        <w:rPr>
          <w:sz w:val="16"/>
        </w:rPr>
      </w:pPr>
      <w:r w:rsidRPr="00232D8A">
        <w:rPr>
          <w:sz w:val="16"/>
        </w:rPr>
        <w:t xml:space="preserve">        - CANCELLED removed (into TimeType)</w:t>
      </w:r>
    </w:p>
    <w:p w:rsidR="00697D1C" w:rsidRPr="00232D8A" w:rsidRDefault="00697D1C" w:rsidP="00232D8A">
      <w:pPr>
        <w:pStyle w:val="BodyText"/>
        <w:spacing w:after="0"/>
        <w:rPr>
          <w:sz w:val="16"/>
        </w:rPr>
      </w:pPr>
      <w:r w:rsidRPr="00232D8A">
        <w:rPr>
          <w:sz w:val="16"/>
        </w:rPr>
        <w:t xml:space="preserve">    + TimeType</w:t>
      </w:r>
    </w:p>
    <w:p w:rsidR="00697D1C" w:rsidRPr="00232D8A" w:rsidRDefault="00697D1C" w:rsidP="00232D8A">
      <w:pPr>
        <w:pStyle w:val="BodyText"/>
        <w:spacing w:after="0"/>
        <w:rPr>
          <w:sz w:val="16"/>
        </w:rPr>
      </w:pPr>
      <w:r w:rsidRPr="00232D8A">
        <w:rPr>
          <w:sz w:val="16"/>
        </w:rPr>
        <w:t xml:space="preserve">        - CANCELLED added</w:t>
      </w:r>
    </w:p>
    <w:p w:rsidR="00697D1C" w:rsidRPr="00232D8A" w:rsidRDefault="00697D1C" w:rsidP="00232D8A">
      <w:pPr>
        <w:pStyle w:val="BodyText"/>
        <w:spacing w:after="0"/>
        <w:rPr>
          <w:sz w:val="16"/>
        </w:rPr>
      </w:pPr>
      <w:r w:rsidRPr="00232D8A">
        <w:rPr>
          <w:sz w:val="16"/>
        </w:rPr>
        <w:t xml:space="preserve">    +LogicalLocation</w:t>
      </w:r>
    </w:p>
    <w:p w:rsidR="00697D1C" w:rsidRPr="00232D8A" w:rsidRDefault="00697D1C" w:rsidP="00232D8A">
      <w:pPr>
        <w:pStyle w:val="BodyText"/>
        <w:spacing w:after="0"/>
        <w:rPr>
          <w:sz w:val="16"/>
        </w:rPr>
      </w:pPr>
      <w:r w:rsidRPr="00232D8A">
        <w:rPr>
          <w:sz w:val="16"/>
        </w:rPr>
        <w:t xml:space="preserve">        - NEXT_PORT and PREVIOUS_PORT removed</w:t>
      </w:r>
    </w:p>
    <w:p w:rsidR="00697D1C" w:rsidRPr="00232D8A" w:rsidRDefault="00697D1C" w:rsidP="00232D8A">
      <w:pPr>
        <w:pStyle w:val="BodyText"/>
        <w:spacing w:after="0"/>
        <w:rPr>
          <w:sz w:val="16"/>
        </w:rPr>
      </w:pPr>
      <w:r w:rsidRPr="00232D8A">
        <w:rPr>
          <w:sz w:val="16"/>
        </w:rPr>
        <w:t xml:space="preserve"> - length of comment now set to 200 characters</w:t>
      </w:r>
    </w:p>
    <w:p w:rsidR="00697D1C" w:rsidRPr="00232D8A" w:rsidRDefault="00697D1C" w:rsidP="00232D8A">
      <w:pPr>
        <w:pStyle w:val="BodyText"/>
        <w:spacing w:after="0"/>
        <w:rPr>
          <w:sz w:val="16"/>
        </w:rPr>
      </w:pPr>
      <w:r w:rsidRPr="00232D8A">
        <w:rPr>
          <w:sz w:val="16"/>
        </w:rPr>
        <w:t xml:space="preserve"> - time moved into LocationState and ServiceState</w:t>
      </w:r>
    </w:p>
    <w:p w:rsidR="00697D1C" w:rsidRPr="00232D8A" w:rsidRDefault="00697D1C" w:rsidP="00232D8A">
      <w:pPr>
        <w:pStyle w:val="BodyText"/>
        <w:spacing w:after="0"/>
        <w:rPr>
          <w:sz w:val="16"/>
        </w:rPr>
      </w:pPr>
      <w:r w:rsidRPr="00232D8A">
        <w:rPr>
          <w:sz w:val="16"/>
        </w:rPr>
        <w:t xml:space="preserve"> - timeType moved into LocationState and ServiceState</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0.0.14</w:t>
      </w:r>
    </w:p>
    <w:p w:rsidR="00697D1C" w:rsidRPr="00232D8A" w:rsidRDefault="00697D1C" w:rsidP="00232D8A">
      <w:pPr>
        <w:pStyle w:val="BodyText"/>
        <w:spacing w:after="0"/>
        <w:rPr>
          <w:sz w:val="16"/>
        </w:rPr>
      </w:pPr>
      <w:r w:rsidRPr="00232D8A">
        <w:rPr>
          <w:sz w:val="16"/>
        </w:rPr>
        <w:t>Revision date: 2016-07-07</w:t>
      </w:r>
    </w:p>
    <w:p w:rsidR="00697D1C" w:rsidRPr="00232D8A" w:rsidRDefault="00697D1C" w:rsidP="00232D8A">
      <w:pPr>
        <w:pStyle w:val="BodyText"/>
        <w:spacing w:after="0"/>
        <w:rPr>
          <w:sz w:val="16"/>
        </w:rPr>
      </w:pPr>
      <w:r w:rsidRPr="00232D8A">
        <w:rPr>
          <w:sz w:val="16"/>
        </w:rPr>
        <w:t xml:space="preserve"> - enumeration updates</w:t>
      </w:r>
    </w:p>
    <w:p w:rsidR="00697D1C" w:rsidRPr="00232D8A" w:rsidRDefault="00697D1C" w:rsidP="00232D8A">
      <w:pPr>
        <w:pStyle w:val="BodyText"/>
        <w:spacing w:after="0"/>
        <w:rPr>
          <w:sz w:val="16"/>
        </w:rPr>
      </w:pPr>
      <w:r w:rsidRPr="00232D8A">
        <w:rPr>
          <w:sz w:val="16"/>
        </w:rPr>
        <w:t xml:space="preserve">    + ServiceObject</w:t>
      </w:r>
    </w:p>
    <w:p w:rsidR="00697D1C" w:rsidRPr="00232D8A" w:rsidRDefault="00697D1C" w:rsidP="00232D8A">
      <w:pPr>
        <w:pStyle w:val="BodyText"/>
        <w:spacing w:after="0"/>
        <w:rPr>
          <w:sz w:val="16"/>
        </w:rPr>
      </w:pPr>
      <w:r w:rsidRPr="00232D8A">
        <w:rPr>
          <w:sz w:val="16"/>
        </w:rPr>
        <w:t xml:space="preserve">        - GANGWAY</w:t>
      </w:r>
    </w:p>
    <w:p w:rsidR="00697D1C" w:rsidRPr="00232D8A" w:rsidRDefault="00697D1C" w:rsidP="00232D8A">
      <w:pPr>
        <w:pStyle w:val="BodyText"/>
        <w:spacing w:after="0"/>
        <w:rPr>
          <w:sz w:val="16"/>
        </w:rPr>
      </w:pPr>
      <w:r w:rsidRPr="00232D8A">
        <w:rPr>
          <w:sz w:val="16"/>
        </w:rPr>
        <w:t xml:space="preserve">        - EMBARKING</w:t>
      </w:r>
    </w:p>
    <w:p w:rsidR="00697D1C" w:rsidRPr="00232D8A" w:rsidRDefault="00697D1C" w:rsidP="00232D8A">
      <w:pPr>
        <w:pStyle w:val="BodyText"/>
        <w:spacing w:after="0"/>
        <w:rPr>
          <w:sz w:val="16"/>
        </w:rPr>
      </w:pPr>
      <w:r w:rsidRPr="00232D8A">
        <w:rPr>
          <w:sz w:val="16"/>
        </w:rPr>
        <w:t xml:space="preserve">        - PILOT_BOAT</w:t>
      </w:r>
    </w:p>
    <w:p w:rsidR="00697D1C" w:rsidRPr="00232D8A" w:rsidRDefault="00697D1C" w:rsidP="00232D8A">
      <w:pPr>
        <w:pStyle w:val="BodyText"/>
        <w:spacing w:after="0"/>
        <w:rPr>
          <w:sz w:val="16"/>
        </w:rPr>
      </w:pPr>
      <w:r w:rsidRPr="00232D8A">
        <w:rPr>
          <w:sz w:val="16"/>
        </w:rPr>
        <w:t xml:space="preserve">        - PONTOONS_AND_FENDERS</w:t>
      </w:r>
    </w:p>
    <w:p w:rsidR="00697D1C" w:rsidRPr="00232D8A" w:rsidRDefault="00697D1C" w:rsidP="00232D8A">
      <w:pPr>
        <w:pStyle w:val="BodyText"/>
        <w:spacing w:after="0"/>
        <w:rPr>
          <w:sz w:val="16"/>
        </w:rPr>
      </w:pPr>
      <w:r w:rsidRPr="00232D8A">
        <w:rPr>
          <w:sz w:val="16"/>
        </w:rPr>
        <w:t xml:space="preserve">        - SECURITY</w:t>
      </w:r>
    </w:p>
    <w:p w:rsidR="00697D1C" w:rsidRPr="00232D8A" w:rsidRDefault="00697D1C" w:rsidP="00232D8A">
      <w:pPr>
        <w:pStyle w:val="BodyText"/>
        <w:spacing w:after="0"/>
        <w:rPr>
          <w:sz w:val="16"/>
        </w:rPr>
      </w:pPr>
      <w:r w:rsidRPr="00232D8A">
        <w:rPr>
          <w:sz w:val="16"/>
        </w:rPr>
        <w:t xml:space="preserve">        - TOURS</w:t>
      </w:r>
    </w:p>
    <w:p w:rsidR="00697D1C" w:rsidRPr="00232D8A" w:rsidRDefault="00697D1C" w:rsidP="00232D8A">
      <w:pPr>
        <w:pStyle w:val="BodyText"/>
        <w:spacing w:after="0"/>
        <w:rPr>
          <w:sz w:val="16"/>
        </w:rPr>
      </w:pPr>
      <w:r w:rsidRPr="00232D8A">
        <w:rPr>
          <w:sz w:val="16"/>
        </w:rPr>
        <w:t xml:space="preserve">        - FORKLIFT</w:t>
      </w:r>
    </w:p>
    <w:p w:rsidR="00697D1C" w:rsidRPr="00232D8A" w:rsidRDefault="00697D1C" w:rsidP="00232D8A">
      <w:pPr>
        <w:pStyle w:val="BodyText"/>
        <w:spacing w:after="0"/>
        <w:rPr>
          <w:sz w:val="16"/>
        </w:rPr>
      </w:pPr>
      <w:r w:rsidRPr="00232D8A">
        <w:rPr>
          <w:sz w:val="16"/>
        </w:rPr>
        <w:t xml:space="preserve">    + LocationReferenceObject</w:t>
      </w:r>
    </w:p>
    <w:p w:rsidR="00697D1C" w:rsidRPr="00232D8A" w:rsidRDefault="00697D1C" w:rsidP="00232D8A">
      <w:pPr>
        <w:pStyle w:val="BodyText"/>
        <w:spacing w:after="0"/>
        <w:rPr>
          <w:sz w:val="16"/>
        </w:rPr>
      </w:pPr>
      <w:r w:rsidRPr="00232D8A">
        <w:rPr>
          <w:sz w:val="16"/>
        </w:rPr>
        <w:t xml:space="preserve">        - SKILLED_WORKER</w:t>
      </w:r>
    </w:p>
    <w:p w:rsidR="00697D1C" w:rsidRPr="00232D8A" w:rsidRDefault="00697D1C" w:rsidP="00232D8A">
      <w:pPr>
        <w:pStyle w:val="BodyText"/>
        <w:spacing w:after="0"/>
        <w:rPr>
          <w:sz w:val="16"/>
        </w:rPr>
      </w:pPr>
      <w:r w:rsidRPr="00232D8A">
        <w:rPr>
          <w:sz w:val="16"/>
        </w:rPr>
        <w:t xml:space="preserve">    + ServiceTimeSequence</w:t>
      </w:r>
    </w:p>
    <w:p w:rsidR="00697D1C" w:rsidRPr="00232D8A" w:rsidRDefault="00697D1C" w:rsidP="00232D8A">
      <w:pPr>
        <w:pStyle w:val="BodyText"/>
        <w:spacing w:after="0"/>
        <w:rPr>
          <w:sz w:val="16"/>
        </w:rPr>
      </w:pPr>
      <w:r w:rsidRPr="00232D8A">
        <w:rPr>
          <w:sz w:val="16"/>
        </w:rPr>
        <w:t xml:space="preserve">        - CANCELLED</w:t>
      </w:r>
    </w:p>
    <w:p w:rsidR="00697D1C" w:rsidRPr="00232D8A" w:rsidRDefault="00697D1C" w:rsidP="00232D8A">
      <w:pPr>
        <w:pStyle w:val="BodyText"/>
        <w:spacing w:after="0"/>
        <w:rPr>
          <w:sz w:val="16"/>
        </w:rPr>
      </w:pPr>
      <w:r w:rsidRPr="00232D8A">
        <w:rPr>
          <w:sz w:val="16"/>
        </w:rPr>
        <w:t xml:space="preserve"> - update MRN type to allow for upper case letters</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0.0.13</w:t>
      </w:r>
    </w:p>
    <w:p w:rsidR="00697D1C" w:rsidRPr="00232D8A" w:rsidRDefault="00697D1C" w:rsidP="00232D8A">
      <w:pPr>
        <w:pStyle w:val="BodyText"/>
        <w:spacing w:after="0"/>
        <w:rPr>
          <w:sz w:val="16"/>
        </w:rPr>
      </w:pPr>
      <w:r w:rsidRPr="00232D8A">
        <w:rPr>
          <w:sz w:val="16"/>
        </w:rPr>
        <w:t>Revision date: 2016-05-23</w:t>
      </w:r>
    </w:p>
    <w:p w:rsidR="00697D1C" w:rsidRPr="00232D8A" w:rsidRDefault="00697D1C" w:rsidP="00232D8A">
      <w:pPr>
        <w:pStyle w:val="BodyText"/>
        <w:spacing w:after="0"/>
        <w:rPr>
          <w:sz w:val="16"/>
        </w:rPr>
      </w:pPr>
      <w:r w:rsidRPr="00232D8A">
        <w:rPr>
          <w:sz w:val="16"/>
        </w:rPr>
        <w:t xml:space="preserve"> - made performingActor in ServiceState optional</w:t>
      </w:r>
    </w:p>
    <w:p w:rsidR="00697D1C" w:rsidRPr="00232D8A" w:rsidRDefault="00697D1C" w:rsidP="00232D8A">
      <w:pPr>
        <w:pStyle w:val="BodyText"/>
        <w:spacing w:after="0"/>
        <w:rPr>
          <w:sz w:val="16"/>
        </w:rPr>
      </w:pPr>
      <w:r w:rsidRPr="00232D8A">
        <w:rPr>
          <w:sz w:val="16"/>
        </w:rPr>
        <w:t xml:space="preserve"> - changed performingActor in ServiceState to a simple MRN, to allow for any type of MRN based identifier</w:t>
      </w:r>
    </w:p>
    <w:p w:rsidR="00697D1C" w:rsidRPr="00232D8A" w:rsidRDefault="00697D1C" w:rsidP="00232D8A">
      <w:pPr>
        <w:pStyle w:val="BodyText"/>
        <w:spacing w:after="0"/>
        <w:rPr>
          <w:sz w:val="16"/>
        </w:rPr>
      </w:pPr>
      <w:r w:rsidRPr="00232D8A">
        <w:rPr>
          <w:sz w:val="16"/>
        </w:rPr>
        <w:t xml:space="preserve"> - changed schema namespace to URN</w:t>
      </w:r>
    </w:p>
    <w:p w:rsidR="00697D1C" w:rsidRPr="00232D8A" w:rsidRDefault="00697D1C" w:rsidP="00232D8A">
      <w:pPr>
        <w:pStyle w:val="BodyText"/>
        <w:spacing w:after="0"/>
        <w:rPr>
          <w:sz w:val="16"/>
        </w:rPr>
      </w:pPr>
      <w:r w:rsidRPr="00232D8A">
        <w:rPr>
          <w:sz w:val="16"/>
        </w:rPr>
        <w:t xml:space="preserve"> - added schema location to appInfo</w:t>
      </w:r>
    </w:p>
    <w:p w:rsidR="00697D1C" w:rsidRPr="00232D8A" w:rsidRDefault="00697D1C" w:rsidP="00232D8A">
      <w:pPr>
        <w:pStyle w:val="BodyText"/>
        <w:spacing w:after="0"/>
        <w:rPr>
          <w:sz w:val="16"/>
        </w:rPr>
      </w:pPr>
      <w:r w:rsidRPr="00232D8A">
        <w:rPr>
          <w:sz w:val="16"/>
        </w:rPr>
        <w:t xml:space="preserve"> - fixed inconsistent formatting of changelog</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0.0.12</w:t>
      </w:r>
    </w:p>
    <w:p w:rsidR="00697D1C" w:rsidRPr="00232D8A" w:rsidRDefault="00697D1C" w:rsidP="00232D8A">
      <w:pPr>
        <w:pStyle w:val="BodyText"/>
        <w:spacing w:after="0"/>
        <w:rPr>
          <w:sz w:val="16"/>
        </w:rPr>
      </w:pPr>
      <w:r w:rsidRPr="00232D8A">
        <w:rPr>
          <w:sz w:val="16"/>
        </w:rPr>
        <w:t>Revision date: 2016-05-06</w:t>
      </w:r>
    </w:p>
    <w:p w:rsidR="00697D1C" w:rsidRPr="00232D8A" w:rsidRDefault="00697D1C" w:rsidP="00232D8A">
      <w:pPr>
        <w:pStyle w:val="BodyText"/>
        <w:spacing w:after="0"/>
        <w:rPr>
          <w:sz w:val="16"/>
        </w:rPr>
      </w:pPr>
      <w:r w:rsidRPr="00232D8A">
        <w:rPr>
          <w:sz w:val="16"/>
        </w:rPr>
        <w:t xml:space="preserve"> - changed regex for PortCallIdentifier to allow upper case characters in URN</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0.0.11</w:t>
      </w:r>
    </w:p>
    <w:p w:rsidR="00697D1C" w:rsidRPr="00232D8A" w:rsidRDefault="00697D1C" w:rsidP="00232D8A">
      <w:pPr>
        <w:pStyle w:val="BodyText"/>
        <w:spacing w:after="0"/>
        <w:rPr>
          <w:sz w:val="16"/>
        </w:rPr>
      </w:pPr>
      <w:r w:rsidRPr="00232D8A">
        <w:rPr>
          <w:sz w:val="16"/>
        </w:rPr>
        <w:t>Revision date: 2016-04-26</w:t>
      </w:r>
    </w:p>
    <w:p w:rsidR="00697D1C" w:rsidRPr="00232D8A" w:rsidRDefault="00697D1C" w:rsidP="00232D8A">
      <w:pPr>
        <w:pStyle w:val="BodyText"/>
        <w:spacing w:after="0"/>
        <w:rPr>
          <w:sz w:val="16"/>
        </w:rPr>
      </w:pPr>
      <w:r w:rsidRPr="00232D8A">
        <w:rPr>
          <w:sz w:val="16"/>
        </w:rPr>
        <w:t xml:space="preserve"> - enumeration updates</w:t>
      </w:r>
    </w:p>
    <w:p w:rsidR="00697D1C" w:rsidRPr="00232D8A" w:rsidRDefault="00697D1C" w:rsidP="00232D8A">
      <w:pPr>
        <w:pStyle w:val="BodyText"/>
        <w:spacing w:after="0"/>
        <w:rPr>
          <w:sz w:val="16"/>
        </w:rPr>
      </w:pPr>
      <w:r w:rsidRPr="00232D8A">
        <w:rPr>
          <w:sz w:val="16"/>
        </w:rPr>
        <w:t xml:space="preserve">    + ServiceTimeSequence</w:t>
      </w:r>
    </w:p>
    <w:p w:rsidR="00697D1C" w:rsidRPr="00232D8A" w:rsidRDefault="00697D1C" w:rsidP="00232D8A">
      <w:pPr>
        <w:pStyle w:val="BodyText"/>
        <w:spacing w:after="0"/>
        <w:rPr>
          <w:sz w:val="16"/>
        </w:rPr>
      </w:pPr>
      <w:r w:rsidRPr="00232D8A">
        <w:rPr>
          <w:sz w:val="16"/>
        </w:rPr>
        <w:t xml:space="preserve">        - REQUEST -&gt; REQUESTED</w:t>
      </w:r>
    </w:p>
    <w:p w:rsidR="00697D1C" w:rsidRPr="00232D8A" w:rsidRDefault="00697D1C" w:rsidP="00232D8A">
      <w:pPr>
        <w:pStyle w:val="BodyText"/>
        <w:spacing w:after="0"/>
        <w:rPr>
          <w:sz w:val="16"/>
        </w:rPr>
      </w:pPr>
      <w:r w:rsidRPr="00232D8A">
        <w:rPr>
          <w:sz w:val="16"/>
        </w:rPr>
        <w:t xml:space="preserve">        - CONFIRM -&gt; CONFIRMED</w:t>
      </w:r>
    </w:p>
    <w:p w:rsidR="00697D1C" w:rsidRPr="00232D8A" w:rsidRDefault="00697D1C" w:rsidP="00232D8A">
      <w:pPr>
        <w:pStyle w:val="BodyText"/>
        <w:spacing w:after="0"/>
        <w:rPr>
          <w:sz w:val="16"/>
        </w:rPr>
      </w:pPr>
      <w:r w:rsidRPr="00232D8A">
        <w:rPr>
          <w:sz w:val="16"/>
        </w:rPr>
        <w:t xml:space="preserve">        - new REQUEST_RECEIVED</w:t>
      </w:r>
    </w:p>
    <w:p w:rsidR="00697D1C" w:rsidRPr="00232D8A" w:rsidRDefault="00697D1C" w:rsidP="00232D8A">
      <w:pPr>
        <w:pStyle w:val="BodyText"/>
        <w:spacing w:after="0"/>
        <w:rPr>
          <w:sz w:val="16"/>
        </w:rPr>
      </w:pPr>
      <w:r w:rsidRPr="00232D8A">
        <w:rPr>
          <w:sz w:val="16"/>
        </w:rPr>
        <w:t xml:space="preserve">        - new DENIED</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+ServiceObject</w:t>
      </w:r>
    </w:p>
    <w:p w:rsidR="00697D1C" w:rsidRPr="00232D8A" w:rsidRDefault="00697D1C" w:rsidP="00232D8A">
      <w:pPr>
        <w:pStyle w:val="BodyText"/>
        <w:spacing w:after="0"/>
        <w:rPr>
          <w:sz w:val="16"/>
        </w:rPr>
      </w:pPr>
      <w:r w:rsidRPr="00232D8A">
        <w:rPr>
          <w:sz w:val="16"/>
        </w:rPr>
        <w:t xml:space="preserve">        - ARRIVAL_ANCHORAGEAREA -&gt; ARRIVAL_ANCHORING_OPERATION</w:t>
      </w:r>
    </w:p>
    <w:p w:rsidR="00697D1C" w:rsidRPr="00232D8A" w:rsidRDefault="00697D1C" w:rsidP="00232D8A">
      <w:pPr>
        <w:pStyle w:val="BodyText"/>
        <w:spacing w:after="0"/>
        <w:rPr>
          <w:sz w:val="16"/>
        </w:rPr>
      </w:pPr>
      <w:r w:rsidRPr="00232D8A">
        <w:rPr>
          <w:sz w:val="16"/>
        </w:rPr>
        <w:t xml:space="preserve">        - DEPARTURE_ANCHORAGEAREA -&gt; DEPARTURE_ANCHORING_OPERATION</w:t>
      </w:r>
    </w:p>
    <w:p w:rsidR="00697D1C" w:rsidRPr="00232D8A" w:rsidRDefault="00697D1C" w:rsidP="00232D8A">
      <w:pPr>
        <w:pStyle w:val="BodyText"/>
        <w:spacing w:after="0"/>
        <w:rPr>
          <w:sz w:val="16"/>
        </w:rPr>
      </w:pPr>
      <w:r w:rsidRPr="00232D8A">
        <w:rPr>
          <w:sz w:val="16"/>
        </w:rPr>
        <w:t xml:space="preserve">        - new ANCHORING</w:t>
      </w:r>
    </w:p>
    <w:p w:rsidR="00697D1C" w:rsidRPr="00232D8A" w:rsidRDefault="00697D1C" w:rsidP="00232D8A">
      <w:pPr>
        <w:pStyle w:val="BodyText"/>
        <w:spacing w:after="0"/>
        <w:rPr>
          <w:sz w:val="16"/>
        </w:rPr>
      </w:pPr>
      <w:r w:rsidRPr="00232D8A">
        <w:rPr>
          <w:sz w:val="16"/>
        </w:rPr>
        <w:t xml:space="preserve">        - new ARRIVAL_VTSAREA</w:t>
      </w:r>
    </w:p>
    <w:p w:rsidR="00697D1C" w:rsidRPr="00232D8A" w:rsidRDefault="00697D1C" w:rsidP="00232D8A">
      <w:pPr>
        <w:pStyle w:val="BodyText"/>
        <w:spacing w:after="0"/>
        <w:rPr>
          <w:sz w:val="16"/>
        </w:rPr>
      </w:pPr>
      <w:r w:rsidRPr="00232D8A">
        <w:rPr>
          <w:sz w:val="16"/>
        </w:rPr>
        <w:t xml:space="preserve">        - new BERTH_SHIFTING</w:t>
      </w:r>
    </w:p>
    <w:p w:rsidR="00697D1C" w:rsidRPr="00232D8A" w:rsidRDefault="00697D1C" w:rsidP="00232D8A">
      <w:pPr>
        <w:pStyle w:val="BodyText"/>
        <w:spacing w:after="0"/>
        <w:rPr>
          <w:sz w:val="16"/>
        </w:rPr>
      </w:pPr>
      <w:r w:rsidRPr="00232D8A">
        <w:rPr>
          <w:sz w:val="16"/>
        </w:rPr>
        <w:t xml:space="preserve">        - new DEPARTURE_VTSAREA</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 LocationReferenceObject</w:t>
      </w:r>
    </w:p>
    <w:p w:rsidR="00697D1C" w:rsidRPr="00232D8A" w:rsidRDefault="00697D1C" w:rsidP="00232D8A">
      <w:pPr>
        <w:pStyle w:val="BodyText"/>
        <w:spacing w:after="0"/>
        <w:rPr>
          <w:sz w:val="16"/>
        </w:rPr>
      </w:pPr>
      <w:r w:rsidRPr="00232D8A">
        <w:rPr>
          <w:sz w:val="16"/>
        </w:rPr>
        <w:t xml:space="preserve">        - ICE_BREAKER -&gt; ICEBREAKER</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lastRenderedPageBreak/>
        <w:t xml:space="preserve">    +LogicalLocation</w:t>
      </w:r>
    </w:p>
    <w:p w:rsidR="00697D1C" w:rsidRPr="00232D8A" w:rsidRDefault="00697D1C" w:rsidP="00232D8A">
      <w:pPr>
        <w:pStyle w:val="BodyText"/>
        <w:spacing w:after="0"/>
        <w:rPr>
          <w:sz w:val="16"/>
        </w:rPr>
      </w:pPr>
      <w:r w:rsidRPr="00232D8A">
        <w:rPr>
          <w:sz w:val="16"/>
        </w:rPr>
        <w:t xml:space="preserve">        - ANCHORAGE_AREA -&gt; ANCHORING_AREA</w:t>
      </w:r>
    </w:p>
    <w:p w:rsidR="00697D1C" w:rsidRPr="00232D8A" w:rsidRDefault="00697D1C" w:rsidP="00232D8A">
      <w:pPr>
        <w:pStyle w:val="BodyText"/>
        <w:spacing w:after="0"/>
        <w:rPr>
          <w:sz w:val="16"/>
        </w:rPr>
      </w:pPr>
      <w:r w:rsidRPr="00232D8A">
        <w:rPr>
          <w:sz w:val="16"/>
        </w:rPr>
        <w:t xml:space="preserve">        - PILOT_STATION -&gt; PILOT_BOARDING_AREA</w:t>
      </w:r>
    </w:p>
    <w:p w:rsidR="00697D1C" w:rsidRPr="00232D8A" w:rsidRDefault="00697D1C" w:rsidP="00232D8A">
      <w:pPr>
        <w:pStyle w:val="BodyText"/>
        <w:spacing w:after="0"/>
        <w:rPr>
          <w:sz w:val="16"/>
        </w:rPr>
      </w:pPr>
      <w:r w:rsidRPr="00232D8A">
        <w:rPr>
          <w:sz w:val="16"/>
        </w:rPr>
        <w:t xml:space="preserve">        - TUG_STATION -&gt; TUG_ZONE</w:t>
      </w:r>
    </w:p>
    <w:p w:rsidR="00697D1C" w:rsidRPr="00232D8A" w:rsidRDefault="00697D1C" w:rsidP="00232D8A">
      <w:pPr>
        <w:pStyle w:val="BodyText"/>
        <w:spacing w:after="0"/>
        <w:rPr>
          <w:sz w:val="16"/>
        </w:rPr>
      </w:pPr>
      <w:r w:rsidRPr="00232D8A">
        <w:rPr>
          <w:sz w:val="16"/>
        </w:rPr>
        <w:t xml:space="preserve">        - new ETUG_ZONE</w:t>
      </w:r>
    </w:p>
    <w:p w:rsidR="00697D1C" w:rsidRPr="00232D8A" w:rsidRDefault="00697D1C" w:rsidP="00232D8A">
      <w:pPr>
        <w:pStyle w:val="BodyText"/>
        <w:spacing w:after="0"/>
        <w:rPr>
          <w:sz w:val="16"/>
        </w:rPr>
      </w:pPr>
      <w:r w:rsidRPr="00232D8A">
        <w:rPr>
          <w:sz w:val="16"/>
        </w:rPr>
        <w:t xml:space="preserve">        - new LOC</w:t>
      </w:r>
    </w:p>
    <w:p w:rsidR="00697D1C" w:rsidRPr="00232D8A" w:rsidRDefault="00697D1C" w:rsidP="00232D8A">
      <w:pPr>
        <w:pStyle w:val="BodyText"/>
        <w:spacing w:after="0"/>
        <w:rPr>
          <w:sz w:val="16"/>
        </w:rPr>
      </w:pPr>
      <w:r w:rsidRPr="00232D8A">
        <w:rPr>
          <w:sz w:val="16"/>
        </w:rPr>
        <w:t xml:space="preserve">        - new NEXT_PORT</w:t>
      </w:r>
    </w:p>
    <w:p w:rsidR="00697D1C" w:rsidRPr="00232D8A" w:rsidRDefault="00697D1C" w:rsidP="00232D8A">
      <w:pPr>
        <w:pStyle w:val="BodyText"/>
        <w:spacing w:after="0"/>
        <w:rPr>
          <w:sz w:val="16"/>
        </w:rPr>
      </w:pPr>
      <w:r w:rsidRPr="00232D8A">
        <w:rPr>
          <w:sz w:val="16"/>
        </w:rPr>
        <w:t xml:space="preserve">        - new PREVIOUS_PORT</w:t>
      </w:r>
    </w:p>
    <w:p w:rsidR="00697D1C" w:rsidRPr="00232D8A" w:rsidRDefault="00697D1C" w:rsidP="00232D8A">
      <w:pPr>
        <w:pStyle w:val="BodyText"/>
        <w:spacing w:after="0"/>
        <w:rPr>
          <w:sz w:val="16"/>
        </w:rPr>
      </w:pPr>
      <w:r w:rsidRPr="00232D8A">
        <w:rPr>
          <w:sz w:val="16"/>
        </w:rPr>
        <w:t xml:space="preserve">        - new RENDEZV_AREA</w:t>
      </w:r>
    </w:p>
    <w:p w:rsidR="00697D1C" w:rsidRPr="00232D8A" w:rsidRDefault="00697D1C" w:rsidP="00232D8A">
      <w:pPr>
        <w:pStyle w:val="BodyText"/>
        <w:spacing w:after="0"/>
        <w:rPr>
          <w:sz w:val="16"/>
        </w:rPr>
      </w:pPr>
      <w:r w:rsidRPr="00232D8A">
        <w:rPr>
          <w:sz w:val="16"/>
        </w:rPr>
        <w:t xml:space="preserve">        - new VESSEL</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0.0.9</w:t>
      </w:r>
    </w:p>
    <w:p w:rsidR="00697D1C" w:rsidRPr="00232D8A" w:rsidRDefault="00697D1C" w:rsidP="00232D8A">
      <w:pPr>
        <w:pStyle w:val="BodyText"/>
        <w:spacing w:after="0"/>
        <w:rPr>
          <w:sz w:val="16"/>
        </w:rPr>
      </w:pPr>
      <w:r w:rsidRPr="00232D8A">
        <w:rPr>
          <w:sz w:val="16"/>
        </w:rPr>
        <w:t>Revision date: 2016-04-19</w:t>
      </w:r>
    </w:p>
    <w:p w:rsidR="00697D1C" w:rsidRPr="00232D8A" w:rsidRDefault="00697D1C" w:rsidP="00232D8A">
      <w:pPr>
        <w:pStyle w:val="BodyText"/>
        <w:spacing w:after="0"/>
        <w:rPr>
          <w:sz w:val="16"/>
        </w:rPr>
      </w:pPr>
      <w:r w:rsidRPr="00232D8A">
        <w:rPr>
          <w:sz w:val="16"/>
        </w:rPr>
        <w:t xml:space="preserve"> - renamed ServiceReferenceObject to follow concept standard</w:t>
      </w:r>
    </w:p>
    <w:p w:rsidR="00697D1C" w:rsidRPr="00232D8A" w:rsidRDefault="00697D1C" w:rsidP="00232D8A">
      <w:pPr>
        <w:pStyle w:val="BodyText"/>
        <w:spacing w:after="0"/>
        <w:rPr>
          <w:sz w:val="16"/>
        </w:rPr>
      </w:pPr>
      <w:r w:rsidRPr="00232D8A">
        <w:rPr>
          <w:sz w:val="16"/>
        </w:rPr>
        <w:t xml:space="preserve"> - updated ServiceObject with new list of constants</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0.0.8</w:t>
      </w:r>
    </w:p>
    <w:p w:rsidR="00697D1C" w:rsidRPr="00232D8A" w:rsidRDefault="00697D1C" w:rsidP="00232D8A">
      <w:pPr>
        <w:pStyle w:val="BodyText"/>
        <w:spacing w:after="0"/>
        <w:rPr>
          <w:sz w:val="16"/>
        </w:rPr>
      </w:pPr>
      <w:r w:rsidRPr="00232D8A">
        <w:rPr>
          <w:sz w:val="16"/>
        </w:rPr>
        <w:t>Revision date: 2016-04-15</w:t>
      </w:r>
    </w:p>
    <w:p w:rsidR="00697D1C" w:rsidRPr="00232D8A" w:rsidRDefault="00697D1C" w:rsidP="00232D8A">
      <w:pPr>
        <w:pStyle w:val="BodyText"/>
        <w:spacing w:after="0"/>
        <w:rPr>
          <w:sz w:val="16"/>
        </w:rPr>
      </w:pPr>
      <w:r w:rsidRPr="00232D8A">
        <w:rPr>
          <w:sz w:val="16"/>
        </w:rPr>
        <w:t xml:space="preserve"> - field length for PortCallMessageIdentifier changed from 67 to 66, to match the actual pattern</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0.0.7</w:t>
      </w:r>
    </w:p>
    <w:p w:rsidR="00697D1C" w:rsidRPr="00232D8A" w:rsidRDefault="00697D1C" w:rsidP="00232D8A">
      <w:pPr>
        <w:pStyle w:val="BodyText"/>
        <w:spacing w:after="0"/>
        <w:rPr>
          <w:sz w:val="16"/>
        </w:rPr>
      </w:pPr>
      <w:r w:rsidRPr="00232D8A">
        <w:rPr>
          <w:sz w:val="16"/>
        </w:rPr>
        <w:t>Revision date: 2016-04-06</w:t>
      </w:r>
    </w:p>
    <w:p w:rsidR="00697D1C" w:rsidRPr="00232D8A" w:rsidRDefault="00697D1C" w:rsidP="00232D8A">
      <w:pPr>
        <w:pStyle w:val="BodyText"/>
        <w:spacing w:after="0"/>
        <w:rPr>
          <w:sz w:val="16"/>
        </w:rPr>
      </w:pPr>
      <w:r w:rsidRPr="00232D8A">
        <w:rPr>
          <w:sz w:val="16"/>
        </w:rPr>
        <w:t xml:space="preserve"> - Made reportedBy and reportedAt optional, since they should be determined be the receiving service</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0.0.6</w:t>
      </w:r>
    </w:p>
    <w:p w:rsidR="00697D1C" w:rsidRPr="00232D8A" w:rsidRDefault="00697D1C" w:rsidP="00232D8A">
      <w:pPr>
        <w:pStyle w:val="BodyText"/>
        <w:spacing w:after="0"/>
        <w:rPr>
          <w:sz w:val="16"/>
        </w:rPr>
      </w:pPr>
      <w:r w:rsidRPr="00232D8A">
        <w:rPr>
          <w:sz w:val="16"/>
        </w:rPr>
        <w:t>Revision date: 2016-04-01</w:t>
      </w:r>
    </w:p>
    <w:p w:rsidR="00697D1C" w:rsidRPr="00232D8A" w:rsidRDefault="00697D1C" w:rsidP="00232D8A">
      <w:pPr>
        <w:pStyle w:val="BodyText"/>
        <w:spacing w:after="0"/>
        <w:rPr>
          <w:sz w:val="16"/>
        </w:rPr>
      </w:pPr>
      <w:r w:rsidRPr="00232D8A">
        <w:rPr>
          <w:sz w:val="16"/>
        </w:rPr>
        <w:t xml:space="preserve"> - Added  PORT to LogicalLocation</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0.0.5</w:t>
      </w:r>
    </w:p>
    <w:p w:rsidR="00697D1C" w:rsidRPr="00232D8A" w:rsidRDefault="00697D1C" w:rsidP="00232D8A">
      <w:pPr>
        <w:pStyle w:val="BodyText"/>
        <w:spacing w:after="0"/>
        <w:rPr>
          <w:sz w:val="16"/>
        </w:rPr>
      </w:pPr>
      <w:r w:rsidRPr="00232D8A">
        <w:rPr>
          <w:sz w:val="16"/>
        </w:rPr>
        <w:t>Revision date: 2016-03-31</w:t>
      </w:r>
    </w:p>
    <w:p w:rsidR="00697D1C" w:rsidRPr="00232D8A" w:rsidRDefault="00697D1C" w:rsidP="00232D8A">
      <w:pPr>
        <w:pStyle w:val="BodyText"/>
        <w:spacing w:after="0"/>
        <w:rPr>
          <w:sz w:val="16"/>
        </w:rPr>
      </w:pPr>
      <w:r w:rsidRPr="00232D8A">
        <w:rPr>
          <w:sz w:val="16"/>
        </w:rPr>
        <w:t xml:space="preserve"> - Moved REQUEST and CONFIRM from TimeType to ServiceTimeSequence</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0.0.4</w:t>
      </w:r>
    </w:p>
    <w:p w:rsidR="00697D1C" w:rsidRPr="00232D8A" w:rsidRDefault="00697D1C" w:rsidP="00232D8A">
      <w:pPr>
        <w:pStyle w:val="BodyText"/>
        <w:spacing w:after="0"/>
        <w:rPr>
          <w:sz w:val="16"/>
        </w:rPr>
      </w:pPr>
      <w:r w:rsidRPr="00232D8A">
        <w:rPr>
          <w:sz w:val="16"/>
        </w:rPr>
        <w:t>Revision date: 2016-03-16</w:t>
      </w:r>
    </w:p>
    <w:p w:rsidR="00697D1C" w:rsidRPr="00232D8A" w:rsidRDefault="00697D1C" w:rsidP="00232D8A">
      <w:pPr>
        <w:pStyle w:val="BodyText"/>
        <w:spacing w:after="0"/>
        <w:rPr>
          <w:sz w:val="16"/>
        </w:rPr>
      </w:pPr>
      <w:r w:rsidRPr="00232D8A">
        <w:rPr>
          <w:sz w:val="16"/>
        </w:rPr>
        <w:t xml:space="preserve"> - Renamed LatLong type Position</w:t>
      </w:r>
    </w:p>
    <w:p w:rsidR="00697D1C" w:rsidRPr="00232D8A" w:rsidRDefault="00697D1C" w:rsidP="00232D8A">
      <w:pPr>
        <w:pStyle w:val="BodyText"/>
        <w:spacing w:after="0"/>
        <w:rPr>
          <w:sz w:val="16"/>
        </w:rPr>
      </w:pPr>
      <w:r w:rsidRPr="00232D8A">
        <w:rPr>
          <w:sz w:val="16"/>
        </w:rPr>
        <w:t xml:space="preserve"> - Added coordinate system to documentation for Position</w:t>
      </w:r>
    </w:p>
    <w:p w:rsidR="00697D1C" w:rsidRPr="00232D8A" w:rsidRDefault="00697D1C" w:rsidP="00232D8A">
      <w:pPr>
        <w:pStyle w:val="BodyText"/>
        <w:spacing w:after="0"/>
        <w:rPr>
          <w:sz w:val="16"/>
        </w:rPr>
      </w:pPr>
      <w:r w:rsidRPr="00232D8A">
        <w:rPr>
          <w:sz w:val="16"/>
        </w:rPr>
        <w:t xml:space="preserve"> - Added type MRN</w:t>
      </w:r>
    </w:p>
    <w:p w:rsidR="00697D1C" w:rsidRPr="00232D8A" w:rsidRDefault="00697D1C" w:rsidP="00232D8A">
      <w:pPr>
        <w:pStyle w:val="BodyText"/>
        <w:spacing w:after="0"/>
        <w:rPr>
          <w:sz w:val="16"/>
        </w:rPr>
      </w:pPr>
      <w:r w:rsidRPr="00232D8A">
        <w:rPr>
          <w:sz w:val="16"/>
        </w:rPr>
        <w:t xml:space="preserve"> - Added MRN based identifiers for port call and message</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0.0.3</w:t>
      </w:r>
    </w:p>
    <w:p w:rsidR="00697D1C" w:rsidRPr="00232D8A" w:rsidRDefault="00697D1C" w:rsidP="00232D8A">
      <w:pPr>
        <w:pStyle w:val="BodyText"/>
        <w:spacing w:after="0"/>
        <w:rPr>
          <w:sz w:val="16"/>
        </w:rPr>
      </w:pPr>
      <w:r w:rsidRPr="00232D8A">
        <w:rPr>
          <w:sz w:val="16"/>
        </w:rPr>
        <w:t>Revision date:2016-02-19</w:t>
      </w:r>
    </w:p>
    <w:p w:rsidR="00697D1C" w:rsidRPr="00232D8A" w:rsidRDefault="00697D1C" w:rsidP="00232D8A">
      <w:pPr>
        <w:pStyle w:val="BodyText"/>
        <w:spacing w:after="0"/>
        <w:rPr>
          <w:sz w:val="16"/>
        </w:rPr>
      </w:pPr>
      <w:r w:rsidRPr="00232D8A">
        <w:rPr>
          <w:sz w:val="16"/>
        </w:rPr>
        <w:t>- Made groupWith optional</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Version: 0.0.2</w:t>
      </w:r>
    </w:p>
    <w:p w:rsidR="00697D1C" w:rsidRPr="00232D8A" w:rsidRDefault="00697D1C" w:rsidP="00232D8A">
      <w:pPr>
        <w:pStyle w:val="BodyText"/>
        <w:spacing w:after="0"/>
        <w:rPr>
          <w:sz w:val="16"/>
        </w:rPr>
      </w:pPr>
      <w:r w:rsidRPr="00232D8A">
        <w:rPr>
          <w:sz w:val="16"/>
        </w:rPr>
        <w:t>Revision date:2016-02-19</w:t>
      </w:r>
    </w:p>
    <w:p w:rsidR="00697D1C" w:rsidRPr="00232D8A" w:rsidRDefault="00697D1C" w:rsidP="00232D8A">
      <w:pPr>
        <w:pStyle w:val="BodyText"/>
        <w:spacing w:after="0"/>
        <w:rPr>
          <w:sz w:val="16"/>
        </w:rPr>
      </w:pPr>
      <w:r w:rsidRPr="00232D8A">
        <w:rPr>
          <w:sz w:val="16"/>
        </w:rPr>
        <w:t>- Added missing element portCallId to root node</w:t>
      </w:r>
    </w:p>
    <w:p w:rsidR="00697D1C" w:rsidRPr="00232D8A" w:rsidRDefault="00697D1C" w:rsidP="00232D8A">
      <w:pPr>
        <w:pStyle w:val="BodyText"/>
        <w:spacing w:after="0"/>
        <w:rPr>
          <w:sz w:val="16"/>
        </w:rPr>
      </w:pPr>
      <w:r w:rsidRPr="00232D8A">
        <w:rPr>
          <w:sz w:val="16"/>
        </w:rPr>
        <w:t>- Added performingActor to type ServiceState</w:t>
      </w:r>
    </w:p>
    <w:p w:rsidR="00697D1C" w:rsidRPr="00232D8A" w:rsidRDefault="00697D1C" w:rsidP="00232D8A">
      <w:pPr>
        <w:pStyle w:val="BodyText"/>
        <w:spacing w:after="0"/>
        <w:rPr>
          <w:sz w:val="16"/>
        </w:rPr>
      </w:pPr>
      <w:r w:rsidRPr="00232D8A">
        <w:rPr>
          <w:sz w:val="16"/>
        </w:rPr>
        <w:t>- Added messageId</w:t>
      </w:r>
    </w:p>
    <w:p w:rsidR="00697D1C" w:rsidRPr="00232D8A" w:rsidRDefault="00697D1C" w:rsidP="00232D8A">
      <w:pPr>
        <w:pStyle w:val="BodyText"/>
        <w:spacing w:after="0"/>
        <w:rPr>
          <w:sz w:val="16"/>
        </w:rPr>
      </w:pPr>
      <w:r w:rsidRPr="00232D8A">
        <w:rPr>
          <w:sz w:val="16"/>
        </w:rPr>
        <w:t>- Added groupWith</w:t>
      </w:r>
    </w:p>
    <w:p w:rsidR="00697D1C" w:rsidRPr="00232D8A" w:rsidRDefault="00697D1C" w:rsidP="00232D8A">
      <w:pPr>
        <w:pStyle w:val="BodyText"/>
        <w:spacing w:after="0"/>
        <w:rPr>
          <w:sz w:val="16"/>
        </w:rPr>
      </w:pPr>
      <w:r w:rsidRPr="00232D8A">
        <w:rPr>
          <w:sz w:val="16"/>
        </w:rPr>
        <w:t>--&gt;</w:t>
      </w:r>
    </w:p>
    <w:p w:rsidR="00697D1C" w:rsidRPr="00232D8A" w:rsidRDefault="00697D1C" w:rsidP="00232D8A">
      <w:pPr>
        <w:pStyle w:val="BodyText"/>
        <w:spacing w:after="0"/>
        <w:rPr>
          <w:sz w:val="16"/>
        </w:rPr>
      </w:pPr>
      <w:r w:rsidRPr="00232D8A">
        <w:rPr>
          <w:sz w:val="16"/>
        </w:rPr>
        <w:t>&lt;xs:schema attributeFormDefault="unqualified"</w:t>
      </w:r>
    </w:p>
    <w:p w:rsidR="00697D1C" w:rsidRPr="00232D8A" w:rsidRDefault="00697D1C" w:rsidP="00232D8A">
      <w:pPr>
        <w:pStyle w:val="BodyText"/>
        <w:spacing w:after="0"/>
        <w:rPr>
          <w:sz w:val="16"/>
        </w:rPr>
      </w:pPr>
      <w:r w:rsidRPr="00232D8A">
        <w:rPr>
          <w:sz w:val="16"/>
        </w:rPr>
        <w:t xml:space="preserve">           elementFormDefault="qualified"</w:t>
      </w:r>
    </w:p>
    <w:p w:rsidR="00697D1C" w:rsidRPr="00232D8A" w:rsidRDefault="00697D1C" w:rsidP="00232D8A">
      <w:pPr>
        <w:pStyle w:val="BodyText"/>
        <w:spacing w:after="0"/>
        <w:rPr>
          <w:sz w:val="16"/>
        </w:rPr>
      </w:pPr>
      <w:r w:rsidRPr="00232D8A">
        <w:rPr>
          <w:sz w:val="16"/>
        </w:rPr>
        <w:t xml:space="preserve">           xmlns:xs="http://www.w3.org/2001/XMLSchema"</w:t>
      </w:r>
    </w:p>
    <w:p w:rsidR="00697D1C" w:rsidRPr="00232D8A" w:rsidRDefault="00697D1C" w:rsidP="00232D8A">
      <w:pPr>
        <w:pStyle w:val="BodyText"/>
        <w:spacing w:after="0"/>
        <w:rPr>
          <w:sz w:val="16"/>
        </w:rPr>
      </w:pPr>
      <w:r w:rsidRPr="00232D8A">
        <w:rPr>
          <w:sz w:val="16"/>
        </w:rPr>
        <w:t xml:space="preserve">           xmlns:pcm="urn:x-mrn:stm:schema:port-call-message:0.0.15"</w:t>
      </w:r>
    </w:p>
    <w:p w:rsidR="00697D1C" w:rsidRPr="00232D8A" w:rsidRDefault="00697D1C" w:rsidP="00232D8A">
      <w:pPr>
        <w:pStyle w:val="BodyText"/>
        <w:spacing w:after="0"/>
        <w:rPr>
          <w:sz w:val="16"/>
        </w:rPr>
      </w:pPr>
      <w:r w:rsidRPr="00232D8A">
        <w:rPr>
          <w:sz w:val="16"/>
        </w:rPr>
        <w:t xml:space="preserve">           targetNamespace="urn:x-mrn:stm:schema:port-call-message:0.0.15"&gt;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&lt;xs:appinfo&gt;</w:t>
      </w:r>
    </w:p>
    <w:p w:rsidR="00697D1C" w:rsidRPr="00232D8A" w:rsidRDefault="00697D1C" w:rsidP="00232D8A">
      <w:pPr>
        <w:pStyle w:val="BodyText"/>
        <w:spacing w:after="0"/>
        <w:rPr>
          <w:sz w:val="16"/>
        </w:rPr>
      </w:pPr>
      <w:r w:rsidRPr="00232D8A">
        <w:rPr>
          <w:sz w:val="16"/>
        </w:rPr>
        <w:t xml:space="preserve">            version = 0.0.15</w:t>
      </w:r>
    </w:p>
    <w:p w:rsidR="00697D1C" w:rsidRPr="00232D8A" w:rsidRDefault="00697D1C" w:rsidP="00232D8A">
      <w:pPr>
        <w:pStyle w:val="BodyText"/>
        <w:spacing w:after="0"/>
        <w:rPr>
          <w:sz w:val="16"/>
        </w:rPr>
      </w:pPr>
      <w:r w:rsidRPr="00232D8A">
        <w:rPr>
          <w:sz w:val="16"/>
        </w:rPr>
        <w:t xml:space="preserve">            revisionDate = 2016-09-01</w:t>
      </w:r>
    </w:p>
    <w:p w:rsidR="00697D1C" w:rsidRPr="00232D8A" w:rsidRDefault="00697D1C" w:rsidP="00232D8A">
      <w:pPr>
        <w:pStyle w:val="BodyText"/>
        <w:spacing w:after="0"/>
        <w:rPr>
          <w:sz w:val="16"/>
        </w:rPr>
      </w:pPr>
      <w:r w:rsidRPr="00232D8A">
        <w:rPr>
          <w:sz w:val="16"/>
        </w:rPr>
        <w:t xml:space="preserve">            schemaLocation = http://specification.portcdm.eu/pcm/v0.0.15/port-call-message.xsd</w:t>
      </w:r>
    </w:p>
    <w:p w:rsidR="00697D1C" w:rsidRPr="00232D8A" w:rsidRDefault="00697D1C" w:rsidP="00232D8A">
      <w:pPr>
        <w:pStyle w:val="BodyText"/>
        <w:spacing w:after="0"/>
        <w:rPr>
          <w:sz w:val="16"/>
        </w:rPr>
      </w:pPr>
      <w:r w:rsidRPr="00232D8A">
        <w:rPr>
          <w:sz w:val="16"/>
        </w:rPr>
        <w:t xml:space="preserve">        &lt;/xs:appinfo&gt;</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Schema for PortCDM PortCall Message Format</w:t>
      </w:r>
    </w:p>
    <w:p w:rsidR="00697D1C" w:rsidRPr="00232D8A" w:rsidRDefault="00697D1C" w:rsidP="00232D8A">
      <w:pPr>
        <w:pStyle w:val="BodyText"/>
        <w:spacing w:after="0"/>
        <w:rPr>
          <w:sz w:val="16"/>
        </w:rPr>
      </w:pPr>
      <w:r w:rsidRPr="00232D8A">
        <w:rPr>
          <w:sz w:val="16"/>
        </w:rPr>
        <w:t xml:space="preserve">            The root element is a Port Call Message, containing some metadata about when and by whom this message was</w:t>
      </w:r>
    </w:p>
    <w:p w:rsidR="00697D1C" w:rsidRPr="00232D8A" w:rsidRDefault="00697D1C" w:rsidP="00232D8A">
      <w:pPr>
        <w:pStyle w:val="BodyText"/>
        <w:spacing w:after="0"/>
        <w:rPr>
          <w:sz w:val="16"/>
        </w:rPr>
      </w:pPr>
      <w:r w:rsidRPr="00232D8A">
        <w:rPr>
          <w:sz w:val="16"/>
        </w:rPr>
        <w:t xml:space="preserve">            sent, followed by a time type and either a location state or a service state.</w:t>
      </w:r>
    </w:p>
    <w:p w:rsidR="00697D1C" w:rsidRPr="00232D8A" w:rsidRDefault="00697D1C" w:rsidP="00232D8A">
      <w:pPr>
        <w:pStyle w:val="BodyText"/>
        <w:spacing w:after="0"/>
        <w:rPr>
          <w:sz w:val="16"/>
        </w:rPr>
      </w:pPr>
      <w:r w:rsidRPr="00232D8A">
        <w:rPr>
          <w:sz w:val="16"/>
        </w:rPr>
        <w:t xml:space="preserve">            &lt;dl&gt;</w:t>
      </w:r>
    </w:p>
    <w:p w:rsidR="00697D1C" w:rsidRPr="00232D8A" w:rsidRDefault="00697D1C" w:rsidP="00232D8A">
      <w:pPr>
        <w:pStyle w:val="BodyText"/>
        <w:spacing w:after="0"/>
        <w:rPr>
          <w:sz w:val="16"/>
        </w:rPr>
      </w:pPr>
      <w:r w:rsidRPr="00232D8A">
        <w:rPr>
          <w:sz w:val="16"/>
        </w:rPr>
        <w:t xml:space="preserve">                &lt;dt&gt;messageId&lt;/dt&gt;</w:t>
      </w:r>
    </w:p>
    <w:p w:rsidR="00697D1C" w:rsidRPr="00232D8A" w:rsidRDefault="00697D1C" w:rsidP="00232D8A">
      <w:pPr>
        <w:pStyle w:val="BodyText"/>
        <w:spacing w:after="0"/>
        <w:rPr>
          <w:sz w:val="16"/>
        </w:rPr>
      </w:pPr>
      <w:r w:rsidRPr="00232D8A">
        <w:rPr>
          <w:sz w:val="16"/>
        </w:rPr>
        <w:t xml:space="preserve">                &lt;dd&gt;URN formatted and UUID-based so that no central identity management is necessary&lt;/dd&gt;</w:t>
      </w:r>
    </w:p>
    <w:p w:rsidR="00697D1C" w:rsidRPr="00232D8A" w:rsidRDefault="00697D1C" w:rsidP="00232D8A">
      <w:pPr>
        <w:pStyle w:val="BodyText"/>
        <w:spacing w:after="0"/>
        <w:rPr>
          <w:sz w:val="16"/>
        </w:rPr>
      </w:pPr>
      <w:r w:rsidRPr="00232D8A">
        <w:rPr>
          <w:sz w:val="16"/>
        </w:rPr>
        <w:t xml:space="preserve">                &lt;dt&gt;groupWith&lt;/dt&gt;</w:t>
      </w:r>
    </w:p>
    <w:p w:rsidR="00697D1C" w:rsidRPr="00232D8A" w:rsidRDefault="00697D1C" w:rsidP="00232D8A">
      <w:pPr>
        <w:pStyle w:val="BodyText"/>
        <w:spacing w:after="0"/>
        <w:rPr>
          <w:sz w:val="16"/>
        </w:rPr>
      </w:pPr>
      <w:r w:rsidRPr="00232D8A">
        <w:rPr>
          <w:sz w:val="16"/>
        </w:rPr>
        <w:t xml:space="preserve">                &lt;dd&gt;messageId of another message that this message should be grouped with. This is to facilitate</w:t>
      </w:r>
    </w:p>
    <w:p w:rsidR="00697D1C" w:rsidRPr="00232D8A" w:rsidRDefault="00697D1C" w:rsidP="00232D8A">
      <w:pPr>
        <w:pStyle w:val="BodyText"/>
        <w:spacing w:after="0"/>
        <w:rPr>
          <w:sz w:val="16"/>
        </w:rPr>
      </w:pPr>
      <w:r w:rsidRPr="00232D8A">
        <w:rPr>
          <w:sz w:val="16"/>
        </w:rPr>
        <w:t xml:space="preserve">                repeated events like berth shifting by improving the ability to group data&lt;/dd&gt;</w:t>
      </w:r>
    </w:p>
    <w:p w:rsidR="00697D1C" w:rsidRPr="00232D8A" w:rsidRDefault="00697D1C" w:rsidP="00232D8A">
      <w:pPr>
        <w:pStyle w:val="BodyText"/>
        <w:spacing w:after="0"/>
        <w:rPr>
          <w:sz w:val="16"/>
        </w:rPr>
      </w:pPr>
      <w:r w:rsidRPr="00232D8A">
        <w:rPr>
          <w:sz w:val="16"/>
        </w:rPr>
        <w:t xml:space="preserve">                &lt;dt&gt;portCallId/localJobId&lt;/dt&gt;</w:t>
      </w:r>
    </w:p>
    <w:p w:rsidR="00697D1C" w:rsidRPr="00232D8A" w:rsidRDefault="00697D1C" w:rsidP="00232D8A">
      <w:pPr>
        <w:pStyle w:val="BodyText"/>
        <w:spacing w:after="0"/>
        <w:rPr>
          <w:sz w:val="16"/>
        </w:rPr>
      </w:pPr>
      <w:r w:rsidRPr="00232D8A">
        <w:rPr>
          <w:sz w:val="16"/>
        </w:rPr>
        <w:t xml:space="preserve">                &lt;dd&gt;portCallId is the global port call id allocated by PortCDM. localJobId is the job or port call id used in the connecting system. For connectors, one or zero</w:t>
      </w:r>
    </w:p>
    <w:p w:rsidR="00697D1C" w:rsidRPr="00232D8A" w:rsidRDefault="00697D1C" w:rsidP="00232D8A">
      <w:pPr>
        <w:pStyle w:val="BodyText"/>
        <w:spacing w:after="0"/>
        <w:rPr>
          <w:sz w:val="16"/>
        </w:rPr>
      </w:pPr>
      <w:r w:rsidRPr="00232D8A">
        <w:rPr>
          <w:sz w:val="16"/>
        </w:rPr>
        <w:lastRenderedPageBreak/>
        <w:t xml:space="preserve">                    of these can be used. Port Call Messages going into Message Brokering must have portCallId set appropriately&lt;/dd&gt;</w:t>
      </w:r>
    </w:p>
    <w:p w:rsidR="00697D1C" w:rsidRPr="00232D8A" w:rsidRDefault="00697D1C" w:rsidP="00232D8A">
      <w:pPr>
        <w:pStyle w:val="BodyText"/>
        <w:spacing w:after="0"/>
        <w:rPr>
          <w:sz w:val="16"/>
        </w:rPr>
      </w:pPr>
      <w:r w:rsidRPr="00232D8A">
        <w:rPr>
          <w:sz w:val="16"/>
        </w:rPr>
        <w:t xml:space="preserve">            &lt;/dl&gt;</w:t>
      </w:r>
    </w:p>
    <w:p w:rsidR="00697D1C" w:rsidRPr="00232D8A" w:rsidRDefault="00697D1C" w:rsidP="00232D8A">
      <w:pPr>
        <w:pStyle w:val="BodyText"/>
        <w:spacing w:after="0"/>
        <w:rPr>
          <w:sz w:val="16"/>
        </w:rPr>
      </w:pPr>
      <w:r w:rsidRPr="00232D8A">
        <w:rPr>
          <w:sz w:val="16"/>
        </w:rPr>
        <w:t xml:space="preserve">            There is also an optional comment element. All time values are in ISO-8601 format as per the dateTime type, in UTC, as denoted by the Z suffix</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&lt;xs:element name="portCallMessage"&gt;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&lt;xs:choice minOccurs="0"&gt;</w:t>
      </w:r>
    </w:p>
    <w:p w:rsidR="00697D1C" w:rsidRPr="00232D8A" w:rsidRDefault="00697D1C" w:rsidP="00232D8A">
      <w:pPr>
        <w:pStyle w:val="BodyText"/>
        <w:spacing w:after="0"/>
        <w:rPr>
          <w:sz w:val="16"/>
        </w:rPr>
      </w:pPr>
      <w:r w:rsidRPr="00232D8A">
        <w:rPr>
          <w:sz w:val="16"/>
        </w:rPr>
        <w:t xml:space="preserve">                    &lt;xs:element name="portCallId" type="pcm:PortCallIdentifier"/&gt;</w:t>
      </w:r>
    </w:p>
    <w:p w:rsidR="00697D1C" w:rsidRPr="00232D8A" w:rsidRDefault="00697D1C" w:rsidP="00232D8A">
      <w:pPr>
        <w:pStyle w:val="BodyText"/>
        <w:spacing w:after="0"/>
        <w:rPr>
          <w:sz w:val="16"/>
        </w:rPr>
      </w:pPr>
      <w:r w:rsidRPr="00232D8A">
        <w:rPr>
          <w:sz w:val="16"/>
        </w:rPr>
        <w:t xml:space="preserve">                    &lt;xs:element name="localJobId" type="pcm:LocalJobIdentifier"/&gt;</w:t>
      </w:r>
    </w:p>
    <w:p w:rsidR="00697D1C" w:rsidRPr="00232D8A" w:rsidRDefault="00697D1C" w:rsidP="00232D8A">
      <w:pPr>
        <w:pStyle w:val="BodyText"/>
        <w:spacing w:after="0"/>
        <w:rPr>
          <w:sz w:val="16"/>
        </w:rPr>
      </w:pPr>
      <w:r w:rsidRPr="00232D8A">
        <w:rPr>
          <w:sz w:val="16"/>
        </w:rPr>
        <w:t xml:space="preserve">                &lt;/xs:choice&gt;</w:t>
      </w:r>
    </w:p>
    <w:p w:rsidR="00697D1C" w:rsidRPr="00232D8A" w:rsidRDefault="00697D1C" w:rsidP="00232D8A">
      <w:pPr>
        <w:pStyle w:val="BodyText"/>
        <w:spacing w:after="0"/>
        <w:rPr>
          <w:sz w:val="16"/>
        </w:rPr>
      </w:pPr>
      <w:r w:rsidRPr="00232D8A">
        <w:rPr>
          <w:sz w:val="16"/>
        </w:rPr>
        <w:t xml:space="preserve">                &lt;xs:element name="vesselId" type="pcm:VesselIdentifier" minOccurs="0"/&gt;</w:t>
      </w:r>
    </w:p>
    <w:p w:rsidR="00697D1C" w:rsidRPr="00232D8A" w:rsidRDefault="00697D1C" w:rsidP="00232D8A">
      <w:pPr>
        <w:pStyle w:val="BodyText"/>
        <w:spacing w:after="0"/>
        <w:rPr>
          <w:sz w:val="16"/>
        </w:rPr>
      </w:pPr>
      <w:r w:rsidRPr="00232D8A">
        <w:rPr>
          <w:sz w:val="16"/>
        </w:rPr>
        <w:t xml:space="preserve">                &lt;xs:element name="messageId" type="pcm:PortCallMessageIdentifier"/&gt;</w:t>
      </w:r>
    </w:p>
    <w:p w:rsidR="00697D1C" w:rsidRPr="00232D8A" w:rsidRDefault="00697D1C" w:rsidP="00232D8A">
      <w:pPr>
        <w:pStyle w:val="BodyText"/>
        <w:spacing w:after="0"/>
        <w:rPr>
          <w:sz w:val="16"/>
        </w:rPr>
      </w:pPr>
      <w:r w:rsidRPr="00232D8A">
        <w:rPr>
          <w:sz w:val="16"/>
        </w:rPr>
        <w:t xml:space="preserve">                &lt;xs:element name="groupWith" type="pcm:PortCallMessageIdentifier" minOccurs="0"/&gt;</w:t>
      </w:r>
    </w:p>
    <w:p w:rsidR="00697D1C" w:rsidRPr="00232D8A" w:rsidRDefault="00697D1C" w:rsidP="00232D8A">
      <w:pPr>
        <w:pStyle w:val="BodyText"/>
        <w:spacing w:after="0"/>
        <w:rPr>
          <w:sz w:val="16"/>
        </w:rPr>
      </w:pPr>
      <w:r w:rsidRPr="00232D8A">
        <w:rPr>
          <w:sz w:val="16"/>
        </w:rPr>
        <w:t xml:space="preserve">                &lt;xs:element name="reportedAt" type="xs:dateTime" minOccurs="0"/&gt;</w:t>
      </w:r>
    </w:p>
    <w:p w:rsidR="00697D1C" w:rsidRPr="00232D8A" w:rsidRDefault="00697D1C" w:rsidP="00232D8A">
      <w:pPr>
        <w:pStyle w:val="BodyText"/>
        <w:spacing w:after="0"/>
        <w:rPr>
          <w:sz w:val="16"/>
        </w:rPr>
      </w:pPr>
      <w:r w:rsidRPr="00232D8A">
        <w:rPr>
          <w:sz w:val="16"/>
        </w:rPr>
        <w:t xml:space="preserve">                &lt;xs:element name="reportedBy" type="xs:string" minOccurs="0"/&gt;</w:t>
      </w:r>
    </w:p>
    <w:p w:rsidR="00697D1C" w:rsidRPr="00232D8A" w:rsidRDefault="00697D1C" w:rsidP="00232D8A">
      <w:pPr>
        <w:pStyle w:val="BodyText"/>
        <w:spacing w:after="0"/>
        <w:rPr>
          <w:sz w:val="16"/>
        </w:rPr>
      </w:pPr>
      <w:r w:rsidRPr="00232D8A">
        <w:rPr>
          <w:sz w:val="16"/>
        </w:rPr>
        <w:t xml:space="preserve">                &lt;xs:element name="comment" minOccurs="0"&gt;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Comment is limited to a maximum of 200 characters.</w:t>
      </w:r>
    </w:p>
    <w:p w:rsidR="00697D1C" w:rsidRPr="00232D8A" w:rsidRDefault="00697D1C" w:rsidP="00232D8A">
      <w:pPr>
        <w:pStyle w:val="BodyText"/>
        <w:spacing w:after="0"/>
        <w:rPr>
          <w:sz w:val="16"/>
        </w:rPr>
      </w:pPr>
      <w:r w:rsidRPr="00232D8A">
        <w:rPr>
          <w:sz w:val="16"/>
        </w:rPr>
        <w:t xml:space="preserve">                            Please note that since the encoding is UTF-8, this means a maximum of 800 bytes in this</w:t>
      </w:r>
    </w:p>
    <w:p w:rsidR="00697D1C" w:rsidRPr="00232D8A" w:rsidRDefault="00697D1C" w:rsidP="00232D8A">
      <w:pPr>
        <w:pStyle w:val="BodyText"/>
        <w:spacing w:after="0"/>
        <w:rPr>
          <w:sz w:val="16"/>
        </w:rPr>
      </w:pPr>
      <w:r w:rsidRPr="00232D8A">
        <w:rPr>
          <w:sz w:val="16"/>
        </w:rPr>
        <w:t xml:space="preserve">                            field</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&lt;xs:maxLength value="200"/&gt;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&lt;/xs:element&gt;</w:t>
      </w:r>
    </w:p>
    <w:p w:rsidR="00697D1C" w:rsidRPr="00232D8A" w:rsidRDefault="00697D1C" w:rsidP="00232D8A">
      <w:pPr>
        <w:pStyle w:val="BodyText"/>
        <w:spacing w:after="0"/>
        <w:rPr>
          <w:sz w:val="16"/>
        </w:rPr>
      </w:pPr>
      <w:r w:rsidRPr="00232D8A">
        <w:rPr>
          <w:sz w:val="16"/>
        </w:rPr>
        <w:t xml:space="preserve">                &lt;xs:choice&gt;</w:t>
      </w:r>
    </w:p>
    <w:p w:rsidR="00697D1C" w:rsidRPr="00232D8A" w:rsidRDefault="00697D1C" w:rsidP="00232D8A">
      <w:pPr>
        <w:pStyle w:val="BodyText"/>
        <w:spacing w:after="0"/>
        <w:rPr>
          <w:sz w:val="16"/>
        </w:rPr>
      </w:pPr>
      <w:r w:rsidRPr="00232D8A">
        <w:rPr>
          <w:sz w:val="16"/>
        </w:rPr>
        <w:t xml:space="preserve">                    &lt;xs:element name="messageOperation" type="pcm:MessageOperation"/&gt;</w:t>
      </w:r>
    </w:p>
    <w:p w:rsidR="00697D1C" w:rsidRPr="00232D8A" w:rsidRDefault="00697D1C" w:rsidP="00232D8A">
      <w:pPr>
        <w:pStyle w:val="BodyText"/>
        <w:spacing w:after="0"/>
        <w:rPr>
          <w:sz w:val="16"/>
        </w:rPr>
      </w:pPr>
      <w:r w:rsidRPr="00232D8A">
        <w:rPr>
          <w:sz w:val="16"/>
        </w:rPr>
        <w:t xml:space="preserve">                    &lt;xs:element name="locationState" type="pcm:LocationState" /&gt;</w:t>
      </w:r>
    </w:p>
    <w:p w:rsidR="00697D1C" w:rsidRPr="00232D8A" w:rsidRDefault="00697D1C" w:rsidP="00232D8A">
      <w:pPr>
        <w:pStyle w:val="BodyText"/>
        <w:spacing w:after="0"/>
        <w:rPr>
          <w:sz w:val="16"/>
        </w:rPr>
      </w:pPr>
      <w:r w:rsidRPr="00232D8A">
        <w:rPr>
          <w:sz w:val="16"/>
        </w:rPr>
        <w:t xml:space="preserve">                    &lt;xs:element name="serviceState" type="pcm:ServiceState" /&gt;</w:t>
      </w:r>
    </w:p>
    <w:p w:rsidR="00697D1C" w:rsidRPr="00232D8A" w:rsidRDefault="00697D1C" w:rsidP="00232D8A">
      <w:pPr>
        <w:pStyle w:val="BodyText"/>
        <w:spacing w:after="0"/>
        <w:rPr>
          <w:sz w:val="16"/>
        </w:rPr>
      </w:pPr>
      <w:r w:rsidRPr="00232D8A">
        <w:rPr>
          <w:sz w:val="16"/>
        </w:rPr>
        <w:t xml:space="preserve">                &lt;/xs:choice&gt;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t xml:space="preserve">    &lt;/xs:element&gt;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&lt;xs:complexType name="LocationState"&gt;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LocationState is a representation for LOCATION STATE in the specification.</w:t>
      </w:r>
    </w:p>
    <w:p w:rsidR="00697D1C" w:rsidRPr="00232D8A" w:rsidRDefault="00697D1C" w:rsidP="00232D8A">
      <w:pPr>
        <w:pStyle w:val="BodyText"/>
        <w:spacing w:after="0"/>
        <w:rPr>
          <w:sz w:val="16"/>
        </w:rPr>
      </w:pPr>
      <w:r w:rsidRPr="00232D8A">
        <w:rPr>
          <w:sz w:val="16"/>
        </w:rPr>
        <w:t xml:space="preserve">                It describes a time related data point for an arrival to or departure from a specified location.</w:t>
      </w:r>
    </w:p>
    <w:p w:rsidR="00697D1C" w:rsidRPr="00232D8A" w:rsidRDefault="00697D1C" w:rsidP="00232D8A">
      <w:pPr>
        <w:pStyle w:val="BodyText"/>
        <w:spacing w:after="0"/>
        <w:rPr>
          <w:sz w:val="16"/>
        </w:rPr>
      </w:pPr>
      <w:r w:rsidRPr="00232D8A">
        <w:rPr>
          <w:sz w:val="16"/>
        </w:rPr>
        <w:t xml:space="preserve">                Time sequence is expressed implicitly by the choice of element arrivalLocation or departureLocation.</w:t>
      </w:r>
    </w:p>
    <w:p w:rsidR="00697D1C" w:rsidRPr="00232D8A" w:rsidRDefault="00697D1C" w:rsidP="00232D8A">
      <w:pPr>
        <w:pStyle w:val="BodyText"/>
        <w:spacing w:after="0"/>
        <w:rPr>
          <w:sz w:val="16"/>
        </w:rPr>
      </w:pPr>
      <w:r w:rsidRPr="00232D8A">
        <w:rPr>
          <w:sz w:val="16"/>
        </w:rPr>
        <w:t xml:space="preserve">                This is to avoid the redundancy of having to add a fixed element in each of the respective elements</w:t>
      </w:r>
    </w:p>
    <w:p w:rsidR="00697D1C" w:rsidRPr="00232D8A" w:rsidRDefault="00697D1C" w:rsidP="00232D8A">
      <w:pPr>
        <w:pStyle w:val="BodyText"/>
        <w:spacing w:after="0"/>
        <w:rPr>
          <w:sz w:val="16"/>
        </w:rPr>
      </w:pPr>
      <w:r w:rsidRPr="00232D8A">
        <w:rPr>
          <w:sz w:val="16"/>
        </w:rPr>
        <w:t xml:space="preserve">                (ARRIVAL for arrivalLocation and DEPARTURE for departureLocation. Using this design allows us to dictate</w:t>
      </w:r>
    </w:p>
    <w:p w:rsidR="00697D1C" w:rsidRPr="00232D8A" w:rsidRDefault="00697D1C" w:rsidP="00232D8A">
      <w:pPr>
        <w:pStyle w:val="BodyText"/>
        <w:spacing w:after="0"/>
        <w:rPr>
          <w:sz w:val="16"/>
        </w:rPr>
      </w:pPr>
      <w:r w:rsidRPr="00232D8A">
        <w:rPr>
          <w:sz w:val="16"/>
        </w:rPr>
        <w:t xml:space="preserve">                in the messaging format itself that "to" is mandatory, and "from" optional if time sequence is ARRIVAL</w:t>
      </w:r>
    </w:p>
    <w:p w:rsidR="00697D1C" w:rsidRPr="00232D8A" w:rsidRDefault="00697D1C" w:rsidP="00232D8A">
      <w:pPr>
        <w:pStyle w:val="BodyText"/>
        <w:spacing w:after="0"/>
        <w:rPr>
          <w:sz w:val="16"/>
        </w:rPr>
      </w:pPr>
      <w:r w:rsidRPr="00232D8A">
        <w:rPr>
          <w:sz w:val="16"/>
        </w:rPr>
        <w:t xml:space="preserve">                and the reversed for time sequence DEPARTURE</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&lt;xs:element name="referenceObject" type="pcm:LocationReferenceObject"/&gt;</w:t>
      </w:r>
    </w:p>
    <w:p w:rsidR="00697D1C" w:rsidRPr="00232D8A" w:rsidRDefault="00697D1C" w:rsidP="00232D8A">
      <w:pPr>
        <w:pStyle w:val="BodyText"/>
        <w:spacing w:after="0"/>
        <w:rPr>
          <w:sz w:val="16"/>
        </w:rPr>
      </w:pPr>
      <w:r w:rsidRPr="00232D8A">
        <w:rPr>
          <w:sz w:val="16"/>
        </w:rPr>
        <w:t xml:space="preserve">            &lt;xs:element name="time" type="xs:dateTime"/&gt;</w:t>
      </w:r>
    </w:p>
    <w:p w:rsidR="00697D1C" w:rsidRPr="00232D8A" w:rsidRDefault="00697D1C" w:rsidP="00232D8A">
      <w:pPr>
        <w:pStyle w:val="BodyText"/>
        <w:spacing w:after="0"/>
        <w:rPr>
          <w:sz w:val="16"/>
        </w:rPr>
      </w:pPr>
      <w:r w:rsidRPr="00232D8A">
        <w:rPr>
          <w:sz w:val="16"/>
        </w:rPr>
        <w:t xml:space="preserve">            &lt;xs:element name="timeType" type="pcm:TimeType"/&gt;</w:t>
      </w:r>
    </w:p>
    <w:p w:rsidR="00697D1C" w:rsidRPr="00232D8A" w:rsidRDefault="00697D1C" w:rsidP="00232D8A">
      <w:pPr>
        <w:pStyle w:val="BodyText"/>
        <w:spacing w:after="0"/>
        <w:rPr>
          <w:sz w:val="16"/>
        </w:rPr>
      </w:pPr>
      <w:r w:rsidRPr="00232D8A">
        <w:rPr>
          <w:sz w:val="16"/>
        </w:rPr>
        <w:t xml:space="preserve">            &lt;xs:choice&gt;</w:t>
      </w:r>
    </w:p>
    <w:p w:rsidR="00697D1C" w:rsidRPr="00232D8A" w:rsidRDefault="00697D1C" w:rsidP="00232D8A">
      <w:pPr>
        <w:pStyle w:val="BodyText"/>
        <w:spacing w:after="0"/>
        <w:rPr>
          <w:sz w:val="16"/>
        </w:rPr>
      </w:pPr>
      <w:r w:rsidRPr="00232D8A">
        <w:rPr>
          <w:sz w:val="16"/>
        </w:rPr>
        <w:t xml:space="preserve">                &lt;xs:element name="arrivalLocation"&gt;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&lt;xs:element type="pcm:Location" name="from" minOccurs="0"/&gt;</w:t>
      </w:r>
    </w:p>
    <w:p w:rsidR="00697D1C" w:rsidRPr="00232D8A" w:rsidRDefault="00697D1C" w:rsidP="00232D8A">
      <w:pPr>
        <w:pStyle w:val="BodyText"/>
        <w:spacing w:after="0"/>
        <w:rPr>
          <w:sz w:val="16"/>
        </w:rPr>
      </w:pPr>
      <w:r w:rsidRPr="00232D8A">
        <w:rPr>
          <w:sz w:val="16"/>
        </w:rPr>
        <w:t xml:space="preserve">                            &lt;xs:element type="pcm:Location" name="to"/&gt;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t xml:space="preserve">                &lt;/xs:element&gt;</w:t>
      </w:r>
    </w:p>
    <w:p w:rsidR="00697D1C" w:rsidRPr="00232D8A" w:rsidRDefault="00697D1C" w:rsidP="00232D8A">
      <w:pPr>
        <w:pStyle w:val="BodyText"/>
        <w:spacing w:after="0"/>
        <w:rPr>
          <w:sz w:val="16"/>
        </w:rPr>
      </w:pPr>
      <w:r w:rsidRPr="00232D8A">
        <w:rPr>
          <w:sz w:val="16"/>
        </w:rPr>
        <w:t xml:space="preserve">                &lt;xs:element name="departureLocation"&gt;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&lt;xs:element type="pcm:Location" name="from"/&gt;</w:t>
      </w:r>
    </w:p>
    <w:p w:rsidR="00697D1C" w:rsidRPr="00232D8A" w:rsidRDefault="00697D1C" w:rsidP="00232D8A">
      <w:pPr>
        <w:pStyle w:val="BodyText"/>
        <w:spacing w:after="0"/>
        <w:rPr>
          <w:sz w:val="16"/>
        </w:rPr>
      </w:pPr>
      <w:r w:rsidRPr="00232D8A">
        <w:rPr>
          <w:sz w:val="16"/>
        </w:rPr>
        <w:t xml:space="preserve">                            &lt;xs:element type="pcm:Location" name="to" minOccurs="0"/&gt;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lastRenderedPageBreak/>
        <w:t xml:space="preserve">                &lt;/xs:element&gt;</w:t>
      </w:r>
    </w:p>
    <w:p w:rsidR="00697D1C" w:rsidRPr="00232D8A" w:rsidRDefault="00697D1C" w:rsidP="00232D8A">
      <w:pPr>
        <w:pStyle w:val="BodyText"/>
        <w:spacing w:after="0"/>
        <w:rPr>
          <w:sz w:val="16"/>
        </w:rPr>
      </w:pPr>
      <w:r w:rsidRPr="00232D8A">
        <w:rPr>
          <w:sz w:val="16"/>
        </w:rPr>
        <w:t xml:space="preserve">            &lt;/xs:choice&gt;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&lt;xs:complexType name="ServiceState"&gt;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ServiceState is a representation for SERVICE STATE in the specification.</w:t>
      </w:r>
    </w:p>
    <w:p w:rsidR="00697D1C" w:rsidRPr="00232D8A" w:rsidRDefault="00697D1C" w:rsidP="00232D8A">
      <w:pPr>
        <w:pStyle w:val="BodyText"/>
        <w:spacing w:after="0"/>
        <w:rPr>
          <w:sz w:val="16"/>
        </w:rPr>
      </w:pPr>
      <w:r w:rsidRPr="00232D8A">
        <w:rPr>
          <w:sz w:val="16"/>
        </w:rPr>
        <w:t xml:space="preserve">                It describes a time related data point for a service. The service can be either stationary</w:t>
      </w:r>
    </w:p>
    <w:p w:rsidR="00697D1C" w:rsidRPr="00232D8A" w:rsidRDefault="00697D1C" w:rsidP="00232D8A">
      <w:pPr>
        <w:pStyle w:val="BodyText"/>
        <w:spacing w:after="0"/>
        <w:rPr>
          <w:sz w:val="16"/>
        </w:rPr>
      </w:pPr>
      <w:r w:rsidRPr="00232D8A">
        <w:rPr>
          <w:sz w:val="16"/>
        </w:rPr>
        <w:t xml:space="preserve">                (sludge, bunkering, cargo operations ) in which case the "at" elements hold its location or navigational</w:t>
      </w:r>
    </w:p>
    <w:p w:rsidR="00697D1C" w:rsidRPr="00232D8A" w:rsidRDefault="00697D1C" w:rsidP="00232D8A">
      <w:pPr>
        <w:pStyle w:val="BodyText"/>
        <w:spacing w:after="0"/>
        <w:rPr>
          <w:sz w:val="16"/>
        </w:rPr>
      </w:pPr>
      <w:r w:rsidRPr="00232D8A">
        <w:rPr>
          <w:sz w:val="16"/>
        </w:rPr>
        <w:t xml:space="preserve">                (towage, escort towage or piloting) which requires to and from locations.</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performingActor is a MRN, which allows for any type of identifier that can be expressed in that format.</w:t>
      </w:r>
    </w:p>
    <w:p w:rsidR="00697D1C" w:rsidRPr="00232D8A" w:rsidRDefault="00697D1C" w:rsidP="00232D8A">
      <w:pPr>
        <w:pStyle w:val="BodyText"/>
        <w:spacing w:after="0"/>
        <w:rPr>
          <w:sz w:val="16"/>
        </w:rPr>
      </w:pPr>
      <w:r w:rsidRPr="00232D8A">
        <w:rPr>
          <w:sz w:val="16"/>
        </w:rPr>
        <w:t xml:space="preserve">                This can be an indirect reference to an actor, like the IMO or MMSI based identifier for a tug boat, which</w:t>
      </w:r>
    </w:p>
    <w:p w:rsidR="00697D1C" w:rsidRPr="00232D8A" w:rsidRDefault="00697D1C" w:rsidP="00232D8A">
      <w:pPr>
        <w:pStyle w:val="BodyText"/>
        <w:spacing w:after="0"/>
        <w:rPr>
          <w:sz w:val="16"/>
        </w:rPr>
      </w:pPr>
      <w:r w:rsidRPr="00232D8A">
        <w:rPr>
          <w:sz w:val="16"/>
        </w:rPr>
        <w:t xml:space="preserve">                in itself is not an actor, but a resource associated with an actor.</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&lt;xs:element name="serviceObject" type="pcm:ServiceObject"/&gt;</w:t>
      </w:r>
    </w:p>
    <w:p w:rsidR="00697D1C" w:rsidRPr="00232D8A" w:rsidRDefault="00697D1C" w:rsidP="00232D8A">
      <w:pPr>
        <w:pStyle w:val="BodyText"/>
        <w:spacing w:after="0"/>
        <w:rPr>
          <w:sz w:val="16"/>
        </w:rPr>
      </w:pPr>
      <w:r w:rsidRPr="00232D8A">
        <w:rPr>
          <w:sz w:val="16"/>
        </w:rPr>
        <w:t xml:space="preserve">            &lt;xs:element name="performingActor" type="pcm:MRN" minOccurs="0"/&gt;</w:t>
      </w:r>
    </w:p>
    <w:p w:rsidR="00697D1C" w:rsidRPr="00232D8A" w:rsidRDefault="00697D1C" w:rsidP="00232D8A">
      <w:pPr>
        <w:pStyle w:val="BodyText"/>
        <w:spacing w:after="0"/>
        <w:rPr>
          <w:sz w:val="16"/>
        </w:rPr>
      </w:pPr>
      <w:r w:rsidRPr="00232D8A">
        <w:rPr>
          <w:sz w:val="16"/>
        </w:rPr>
        <w:t xml:space="preserve">            &lt;xs:element name="timeSequence" type="pcm:ServiceTimeSequence"/&gt;</w:t>
      </w:r>
    </w:p>
    <w:p w:rsidR="00697D1C" w:rsidRPr="00232D8A" w:rsidRDefault="00697D1C" w:rsidP="00232D8A">
      <w:pPr>
        <w:pStyle w:val="BodyText"/>
        <w:spacing w:after="0"/>
        <w:rPr>
          <w:sz w:val="16"/>
        </w:rPr>
      </w:pPr>
      <w:r w:rsidRPr="00232D8A">
        <w:rPr>
          <w:sz w:val="16"/>
        </w:rPr>
        <w:t xml:space="preserve">            &lt;xs:element name="time" type="xs:dateTime"/&gt;</w:t>
      </w:r>
    </w:p>
    <w:p w:rsidR="00697D1C" w:rsidRPr="00232D8A" w:rsidRDefault="00697D1C" w:rsidP="00232D8A">
      <w:pPr>
        <w:pStyle w:val="BodyText"/>
        <w:spacing w:after="0"/>
        <w:rPr>
          <w:sz w:val="16"/>
        </w:rPr>
      </w:pPr>
      <w:r w:rsidRPr="00232D8A">
        <w:rPr>
          <w:sz w:val="16"/>
        </w:rPr>
        <w:t xml:space="preserve">            &lt;xs:element name="timeType" type="pcm:TimeType"/&gt;</w:t>
      </w:r>
    </w:p>
    <w:p w:rsidR="00697D1C" w:rsidRPr="00232D8A" w:rsidRDefault="00697D1C" w:rsidP="00232D8A">
      <w:pPr>
        <w:pStyle w:val="BodyText"/>
        <w:spacing w:after="0"/>
        <w:rPr>
          <w:sz w:val="16"/>
        </w:rPr>
      </w:pPr>
      <w:r w:rsidRPr="00232D8A">
        <w:rPr>
          <w:sz w:val="16"/>
        </w:rPr>
        <w:t xml:space="preserve">            &lt;xs:choice&gt;</w:t>
      </w:r>
    </w:p>
    <w:p w:rsidR="00697D1C" w:rsidRPr="00232D8A" w:rsidRDefault="00697D1C" w:rsidP="00232D8A">
      <w:pPr>
        <w:pStyle w:val="BodyText"/>
        <w:spacing w:after="0"/>
        <w:rPr>
          <w:sz w:val="16"/>
        </w:rPr>
      </w:pPr>
      <w:r w:rsidRPr="00232D8A">
        <w:rPr>
          <w:sz w:val="16"/>
        </w:rPr>
        <w:t xml:space="preserve">                &lt;xs:element name="at" type="pcm:Location"/&gt;</w:t>
      </w:r>
    </w:p>
    <w:p w:rsidR="00697D1C" w:rsidRPr="00232D8A" w:rsidRDefault="00697D1C" w:rsidP="00232D8A">
      <w:pPr>
        <w:pStyle w:val="BodyText"/>
        <w:spacing w:after="0"/>
        <w:rPr>
          <w:sz w:val="16"/>
        </w:rPr>
      </w:pPr>
      <w:r w:rsidRPr="00232D8A">
        <w:rPr>
          <w:sz w:val="16"/>
        </w:rPr>
        <w:t xml:space="preserve">                &lt;xs:element name="between"&gt;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&lt;xs:element name="to" type="pcm:Location"/&gt;</w:t>
      </w:r>
    </w:p>
    <w:p w:rsidR="00697D1C" w:rsidRPr="00232D8A" w:rsidRDefault="00697D1C" w:rsidP="00232D8A">
      <w:pPr>
        <w:pStyle w:val="BodyText"/>
        <w:spacing w:after="0"/>
        <w:rPr>
          <w:sz w:val="16"/>
        </w:rPr>
      </w:pPr>
      <w:r w:rsidRPr="00232D8A">
        <w:rPr>
          <w:sz w:val="16"/>
        </w:rPr>
        <w:t xml:space="preserve">                            &lt;xs:element name="from" type="pcm:Location"/&gt;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t xml:space="preserve">                &lt;/xs:element&gt;</w:t>
      </w:r>
    </w:p>
    <w:p w:rsidR="00697D1C" w:rsidRPr="00232D8A" w:rsidRDefault="00697D1C" w:rsidP="00232D8A">
      <w:pPr>
        <w:pStyle w:val="BodyText"/>
        <w:spacing w:after="0"/>
        <w:rPr>
          <w:sz w:val="16"/>
        </w:rPr>
      </w:pPr>
      <w:r w:rsidRPr="00232D8A">
        <w:rPr>
          <w:sz w:val="16"/>
        </w:rPr>
        <w:t xml:space="preserve">            &lt;/xs:choice&gt;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name="ServiceObject"&gt;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&lt;xs:enumeration value="ANCHORING"/&gt;</w:t>
      </w:r>
    </w:p>
    <w:p w:rsidR="00697D1C" w:rsidRPr="00232D8A" w:rsidRDefault="00697D1C" w:rsidP="00232D8A">
      <w:pPr>
        <w:pStyle w:val="BodyText"/>
        <w:spacing w:after="0"/>
        <w:rPr>
          <w:sz w:val="16"/>
        </w:rPr>
      </w:pPr>
      <w:r w:rsidRPr="00232D8A">
        <w:rPr>
          <w:sz w:val="16"/>
        </w:rPr>
        <w:t xml:space="preserve">            &lt;xs:enumeration value="ARRIVAL_ANCHORING_OPERATION"/&gt;</w:t>
      </w:r>
    </w:p>
    <w:p w:rsidR="00697D1C" w:rsidRPr="00232D8A" w:rsidRDefault="00697D1C" w:rsidP="00232D8A">
      <w:pPr>
        <w:pStyle w:val="BodyText"/>
        <w:spacing w:after="0"/>
        <w:rPr>
          <w:sz w:val="16"/>
        </w:rPr>
      </w:pPr>
      <w:r w:rsidRPr="00232D8A">
        <w:rPr>
          <w:sz w:val="16"/>
        </w:rPr>
        <w:t xml:space="preserve">            &lt;xs:enumeration value="ARRIVAL_BERTH"/&gt;</w:t>
      </w:r>
    </w:p>
    <w:p w:rsidR="00697D1C" w:rsidRPr="00232D8A" w:rsidRDefault="00697D1C" w:rsidP="00232D8A">
      <w:pPr>
        <w:pStyle w:val="BodyText"/>
        <w:spacing w:after="0"/>
        <w:rPr>
          <w:sz w:val="16"/>
        </w:rPr>
      </w:pPr>
      <w:r w:rsidRPr="00232D8A">
        <w:rPr>
          <w:sz w:val="16"/>
        </w:rPr>
        <w:t xml:space="preserve">            &lt;xs:enumeration value="ARRIVAL_PORTAREA"/&gt;</w:t>
      </w:r>
    </w:p>
    <w:p w:rsidR="00697D1C" w:rsidRPr="00232D8A" w:rsidRDefault="00697D1C" w:rsidP="00232D8A">
      <w:pPr>
        <w:pStyle w:val="BodyText"/>
        <w:spacing w:after="0"/>
        <w:rPr>
          <w:sz w:val="16"/>
        </w:rPr>
      </w:pPr>
      <w:r w:rsidRPr="00232D8A">
        <w:rPr>
          <w:sz w:val="16"/>
        </w:rPr>
        <w:t xml:space="preserve">            &lt;xs:enumeration value="ARRIVAL_VTSAREA"/&gt;</w:t>
      </w:r>
    </w:p>
    <w:p w:rsidR="00697D1C" w:rsidRPr="00232D8A" w:rsidRDefault="00697D1C" w:rsidP="00232D8A">
      <w:pPr>
        <w:pStyle w:val="BodyText"/>
        <w:spacing w:after="0"/>
        <w:rPr>
          <w:sz w:val="16"/>
        </w:rPr>
      </w:pPr>
      <w:r w:rsidRPr="00232D8A">
        <w:rPr>
          <w:sz w:val="16"/>
        </w:rPr>
        <w:t xml:space="preserve">            &lt;xs:enumeration value="BERTH_SHIFTING"/&gt;</w:t>
      </w:r>
    </w:p>
    <w:p w:rsidR="00697D1C" w:rsidRPr="00232D8A" w:rsidRDefault="00697D1C" w:rsidP="00232D8A">
      <w:pPr>
        <w:pStyle w:val="BodyText"/>
        <w:spacing w:after="0"/>
        <w:rPr>
          <w:sz w:val="16"/>
        </w:rPr>
      </w:pPr>
      <w:r w:rsidRPr="00232D8A">
        <w:rPr>
          <w:sz w:val="16"/>
        </w:rPr>
        <w:t xml:space="preserve">            &lt;xs:enumeration value="BUNKERING_OPERATION"/&gt;</w:t>
      </w:r>
    </w:p>
    <w:p w:rsidR="00697D1C" w:rsidRPr="00232D8A" w:rsidRDefault="00697D1C" w:rsidP="00232D8A">
      <w:pPr>
        <w:pStyle w:val="BodyText"/>
        <w:spacing w:after="0"/>
        <w:rPr>
          <w:sz w:val="16"/>
        </w:rPr>
      </w:pPr>
      <w:r w:rsidRPr="00232D8A">
        <w:rPr>
          <w:sz w:val="16"/>
        </w:rPr>
        <w:t xml:space="preserve">            &lt;xs:enumeration value="CARGO_OPERATION"/&gt;</w:t>
      </w:r>
    </w:p>
    <w:p w:rsidR="00697D1C" w:rsidRPr="00232D8A" w:rsidRDefault="00697D1C" w:rsidP="00232D8A">
      <w:pPr>
        <w:pStyle w:val="BodyText"/>
        <w:spacing w:after="0"/>
        <w:rPr>
          <w:sz w:val="16"/>
        </w:rPr>
      </w:pPr>
      <w:r w:rsidRPr="00232D8A">
        <w:rPr>
          <w:sz w:val="16"/>
        </w:rPr>
        <w:t xml:space="preserve">            &lt;xs:enumeration value="DEPARTURE_ANCHORING_OPERATION"/&gt;</w:t>
      </w:r>
    </w:p>
    <w:p w:rsidR="00697D1C" w:rsidRPr="00232D8A" w:rsidRDefault="00697D1C" w:rsidP="00232D8A">
      <w:pPr>
        <w:pStyle w:val="BodyText"/>
        <w:spacing w:after="0"/>
        <w:rPr>
          <w:sz w:val="16"/>
        </w:rPr>
      </w:pPr>
      <w:r w:rsidRPr="00232D8A">
        <w:rPr>
          <w:sz w:val="16"/>
        </w:rPr>
        <w:t xml:space="preserve">            &lt;xs:enumeration value="DEPARTURE_BERTH"/&gt;</w:t>
      </w:r>
    </w:p>
    <w:p w:rsidR="00697D1C" w:rsidRPr="00232D8A" w:rsidRDefault="00697D1C" w:rsidP="00232D8A">
      <w:pPr>
        <w:pStyle w:val="BodyText"/>
        <w:spacing w:after="0"/>
        <w:rPr>
          <w:sz w:val="16"/>
        </w:rPr>
      </w:pPr>
      <w:r w:rsidRPr="00232D8A">
        <w:rPr>
          <w:sz w:val="16"/>
        </w:rPr>
        <w:t xml:space="preserve">            &lt;xs:enumeration value="DEPARTURE_PORTAREA"/&gt;</w:t>
      </w:r>
    </w:p>
    <w:p w:rsidR="00697D1C" w:rsidRPr="00232D8A" w:rsidRDefault="00697D1C" w:rsidP="00232D8A">
      <w:pPr>
        <w:pStyle w:val="BodyText"/>
        <w:spacing w:after="0"/>
        <w:rPr>
          <w:sz w:val="16"/>
        </w:rPr>
      </w:pPr>
      <w:r w:rsidRPr="00232D8A">
        <w:rPr>
          <w:sz w:val="16"/>
        </w:rPr>
        <w:t xml:space="preserve">            &lt;xs:enumeration value="DEPARTURE_VTSAREA"/&gt;</w:t>
      </w:r>
    </w:p>
    <w:p w:rsidR="00697D1C" w:rsidRPr="00232D8A" w:rsidRDefault="00697D1C" w:rsidP="00232D8A">
      <w:pPr>
        <w:pStyle w:val="BodyText"/>
        <w:spacing w:after="0"/>
        <w:rPr>
          <w:sz w:val="16"/>
        </w:rPr>
      </w:pPr>
      <w:r w:rsidRPr="00232D8A">
        <w:rPr>
          <w:sz w:val="16"/>
        </w:rPr>
        <w:t xml:space="preserve">            &lt;xs:enumeration value="ESCORT_TOWAGE"/&gt;</w:t>
      </w:r>
    </w:p>
    <w:p w:rsidR="00697D1C" w:rsidRPr="00232D8A" w:rsidRDefault="00697D1C" w:rsidP="00232D8A">
      <w:pPr>
        <w:pStyle w:val="BodyText"/>
        <w:spacing w:after="0"/>
        <w:rPr>
          <w:sz w:val="16"/>
        </w:rPr>
      </w:pPr>
      <w:r w:rsidRPr="00232D8A">
        <w:rPr>
          <w:sz w:val="16"/>
        </w:rPr>
        <w:t xml:space="preserve">            &lt;xs:enumeration value="GARBAGE_OPERATION"/&gt;</w:t>
      </w:r>
    </w:p>
    <w:p w:rsidR="00697D1C" w:rsidRPr="00232D8A" w:rsidRDefault="00697D1C" w:rsidP="00232D8A">
      <w:pPr>
        <w:pStyle w:val="BodyText"/>
        <w:spacing w:after="0"/>
        <w:rPr>
          <w:sz w:val="16"/>
        </w:rPr>
      </w:pPr>
      <w:r w:rsidRPr="00232D8A">
        <w:rPr>
          <w:sz w:val="16"/>
        </w:rPr>
        <w:t xml:space="preserve">            &lt;xs:enumeration value="ICEBREAKING_OPERATION"/&gt;</w:t>
      </w:r>
    </w:p>
    <w:p w:rsidR="00697D1C" w:rsidRPr="00232D8A" w:rsidRDefault="00697D1C" w:rsidP="00232D8A">
      <w:pPr>
        <w:pStyle w:val="BodyText"/>
        <w:spacing w:after="0"/>
        <w:rPr>
          <w:sz w:val="16"/>
        </w:rPr>
      </w:pPr>
      <w:r w:rsidRPr="00232D8A">
        <w:rPr>
          <w:sz w:val="16"/>
        </w:rPr>
        <w:t xml:space="preserve">            &lt;xs:enumeration value="LUBEOIL_OPERATION"/&gt;</w:t>
      </w:r>
    </w:p>
    <w:p w:rsidR="00697D1C" w:rsidRPr="00232D8A" w:rsidRDefault="00697D1C" w:rsidP="00232D8A">
      <w:pPr>
        <w:pStyle w:val="BodyText"/>
        <w:spacing w:after="0"/>
        <w:rPr>
          <w:sz w:val="16"/>
        </w:rPr>
      </w:pPr>
      <w:r w:rsidRPr="00232D8A">
        <w:rPr>
          <w:sz w:val="16"/>
        </w:rPr>
        <w:t xml:space="preserve">            &lt;xs:enumeration value="ARRIVAL_MOORING_OPERATION"/&gt;</w:t>
      </w:r>
    </w:p>
    <w:p w:rsidR="00697D1C" w:rsidRPr="00232D8A" w:rsidRDefault="00697D1C" w:rsidP="00232D8A">
      <w:pPr>
        <w:pStyle w:val="BodyText"/>
        <w:spacing w:after="0"/>
        <w:rPr>
          <w:sz w:val="16"/>
        </w:rPr>
      </w:pPr>
      <w:r w:rsidRPr="00232D8A">
        <w:rPr>
          <w:sz w:val="16"/>
        </w:rPr>
        <w:t xml:space="preserve">            &lt;xs:enumeration value="DEPARTURE_MOORING_OPERATION"/&gt;</w:t>
      </w:r>
    </w:p>
    <w:p w:rsidR="00697D1C" w:rsidRPr="00232D8A" w:rsidRDefault="00697D1C" w:rsidP="00232D8A">
      <w:pPr>
        <w:pStyle w:val="BodyText"/>
        <w:spacing w:after="0"/>
        <w:rPr>
          <w:sz w:val="16"/>
        </w:rPr>
      </w:pPr>
      <w:r w:rsidRPr="00232D8A">
        <w:rPr>
          <w:sz w:val="16"/>
        </w:rPr>
        <w:t xml:space="preserve">            &lt;xs:enumeration value="PILOTAGE"/&gt;</w:t>
      </w:r>
    </w:p>
    <w:p w:rsidR="00697D1C" w:rsidRPr="00232D8A" w:rsidRDefault="00697D1C" w:rsidP="00232D8A">
      <w:pPr>
        <w:pStyle w:val="BodyText"/>
        <w:spacing w:after="0"/>
        <w:rPr>
          <w:sz w:val="16"/>
        </w:rPr>
      </w:pPr>
      <w:r w:rsidRPr="00232D8A">
        <w:rPr>
          <w:sz w:val="16"/>
        </w:rPr>
        <w:t xml:space="preserve">            &lt;xs:enumeration value="POSTCARGOSURVEY"/&gt;</w:t>
      </w:r>
    </w:p>
    <w:p w:rsidR="00697D1C" w:rsidRPr="00232D8A" w:rsidRDefault="00697D1C" w:rsidP="00232D8A">
      <w:pPr>
        <w:pStyle w:val="BodyText"/>
        <w:spacing w:after="0"/>
        <w:rPr>
          <w:sz w:val="16"/>
        </w:rPr>
      </w:pPr>
      <w:r w:rsidRPr="00232D8A">
        <w:rPr>
          <w:sz w:val="16"/>
        </w:rPr>
        <w:t xml:space="preserve">            &lt;xs:enumeration value="PRECARGOSURVEY"/&gt;</w:t>
      </w:r>
    </w:p>
    <w:p w:rsidR="00697D1C" w:rsidRPr="00232D8A" w:rsidRDefault="00697D1C" w:rsidP="00232D8A">
      <w:pPr>
        <w:pStyle w:val="BodyText"/>
        <w:spacing w:after="0"/>
        <w:rPr>
          <w:sz w:val="16"/>
        </w:rPr>
      </w:pPr>
      <w:r w:rsidRPr="00232D8A">
        <w:rPr>
          <w:sz w:val="16"/>
        </w:rPr>
        <w:t xml:space="preserve">            &lt;xs:enumeration value="PROVISION_OPERATION"/&gt;</w:t>
      </w:r>
    </w:p>
    <w:p w:rsidR="00697D1C" w:rsidRPr="00232D8A" w:rsidRDefault="00697D1C" w:rsidP="00232D8A">
      <w:pPr>
        <w:pStyle w:val="BodyText"/>
        <w:spacing w:after="0"/>
        <w:rPr>
          <w:sz w:val="16"/>
        </w:rPr>
      </w:pPr>
      <w:r w:rsidRPr="00232D8A">
        <w:rPr>
          <w:sz w:val="16"/>
        </w:rPr>
        <w:t xml:space="preserve">            &lt;xs:enumeration value="SLOP_OPERATION"/&gt;</w:t>
      </w:r>
    </w:p>
    <w:p w:rsidR="00697D1C" w:rsidRPr="00232D8A" w:rsidRDefault="00697D1C" w:rsidP="00232D8A">
      <w:pPr>
        <w:pStyle w:val="BodyText"/>
        <w:spacing w:after="0"/>
        <w:rPr>
          <w:sz w:val="16"/>
        </w:rPr>
      </w:pPr>
      <w:r w:rsidRPr="00232D8A">
        <w:rPr>
          <w:sz w:val="16"/>
        </w:rPr>
        <w:t xml:space="preserve">            &lt;xs:enumeration value="SLUDGE_OPERATION"/&gt;</w:t>
      </w:r>
    </w:p>
    <w:p w:rsidR="00697D1C" w:rsidRPr="00232D8A" w:rsidRDefault="00697D1C" w:rsidP="00232D8A">
      <w:pPr>
        <w:pStyle w:val="BodyText"/>
        <w:spacing w:after="0"/>
        <w:rPr>
          <w:sz w:val="16"/>
        </w:rPr>
      </w:pPr>
      <w:r w:rsidRPr="00232D8A">
        <w:rPr>
          <w:sz w:val="16"/>
        </w:rPr>
        <w:t xml:space="preserve">            &lt;xs:enumeration value="TOWAGE"/&gt;</w:t>
      </w:r>
    </w:p>
    <w:p w:rsidR="00697D1C" w:rsidRPr="00232D8A" w:rsidRDefault="00697D1C" w:rsidP="00232D8A">
      <w:pPr>
        <w:pStyle w:val="BodyText"/>
        <w:spacing w:after="0"/>
        <w:rPr>
          <w:sz w:val="16"/>
        </w:rPr>
      </w:pPr>
      <w:r w:rsidRPr="00232D8A">
        <w:rPr>
          <w:sz w:val="16"/>
        </w:rPr>
        <w:t xml:space="preserve">            &lt;xs:enumeration value="WATER_OPERATION"/&gt;</w:t>
      </w:r>
    </w:p>
    <w:p w:rsidR="00697D1C" w:rsidRPr="00232D8A" w:rsidRDefault="00697D1C" w:rsidP="00232D8A">
      <w:pPr>
        <w:pStyle w:val="BodyText"/>
        <w:spacing w:after="0"/>
        <w:rPr>
          <w:sz w:val="16"/>
        </w:rPr>
      </w:pPr>
      <w:r w:rsidRPr="00232D8A">
        <w:rPr>
          <w:sz w:val="16"/>
        </w:rPr>
        <w:t xml:space="preserve">            &lt;xs:enumeration value="GANGWAY"/&gt;</w:t>
      </w:r>
    </w:p>
    <w:p w:rsidR="00697D1C" w:rsidRPr="00232D8A" w:rsidRDefault="00697D1C" w:rsidP="00232D8A">
      <w:pPr>
        <w:pStyle w:val="BodyText"/>
        <w:spacing w:after="0"/>
        <w:rPr>
          <w:sz w:val="16"/>
        </w:rPr>
      </w:pPr>
      <w:r w:rsidRPr="00232D8A">
        <w:rPr>
          <w:sz w:val="16"/>
        </w:rPr>
        <w:t xml:space="preserve">            &lt;xs:enumeration value="EMBARKING"/&gt;</w:t>
      </w:r>
    </w:p>
    <w:p w:rsidR="00697D1C" w:rsidRPr="00232D8A" w:rsidRDefault="00697D1C" w:rsidP="00232D8A">
      <w:pPr>
        <w:pStyle w:val="BodyText"/>
        <w:spacing w:after="0"/>
        <w:rPr>
          <w:sz w:val="16"/>
        </w:rPr>
      </w:pPr>
      <w:r w:rsidRPr="00232D8A">
        <w:rPr>
          <w:sz w:val="16"/>
        </w:rPr>
        <w:t xml:space="preserve">            &lt;xs:enumeration value="PILOT_BOAT"/&gt;</w:t>
      </w:r>
    </w:p>
    <w:p w:rsidR="00697D1C" w:rsidRPr="00232D8A" w:rsidRDefault="00697D1C" w:rsidP="00232D8A">
      <w:pPr>
        <w:pStyle w:val="BodyText"/>
        <w:spacing w:after="0"/>
        <w:rPr>
          <w:sz w:val="16"/>
        </w:rPr>
      </w:pPr>
      <w:r w:rsidRPr="00232D8A">
        <w:rPr>
          <w:sz w:val="16"/>
        </w:rPr>
        <w:t xml:space="preserve">            &lt;xs:enumeration value="PONTOONS_AND_FENDERS"/&gt;</w:t>
      </w:r>
    </w:p>
    <w:p w:rsidR="00697D1C" w:rsidRPr="00232D8A" w:rsidRDefault="00697D1C" w:rsidP="00232D8A">
      <w:pPr>
        <w:pStyle w:val="BodyText"/>
        <w:spacing w:after="0"/>
        <w:rPr>
          <w:sz w:val="16"/>
        </w:rPr>
      </w:pPr>
      <w:r w:rsidRPr="00232D8A">
        <w:rPr>
          <w:sz w:val="16"/>
        </w:rPr>
        <w:t xml:space="preserve">            &lt;xs:enumeration value="SECURITY"/&gt;</w:t>
      </w:r>
    </w:p>
    <w:p w:rsidR="00697D1C" w:rsidRPr="00232D8A" w:rsidRDefault="00697D1C" w:rsidP="00232D8A">
      <w:pPr>
        <w:pStyle w:val="BodyText"/>
        <w:spacing w:after="0"/>
        <w:rPr>
          <w:sz w:val="16"/>
        </w:rPr>
      </w:pPr>
      <w:r w:rsidRPr="00232D8A">
        <w:rPr>
          <w:sz w:val="16"/>
        </w:rPr>
        <w:t xml:space="preserve">            &lt;xs:enumeration value="TOURS"/&gt;</w:t>
      </w:r>
    </w:p>
    <w:p w:rsidR="00697D1C" w:rsidRPr="00232D8A" w:rsidRDefault="00697D1C" w:rsidP="00232D8A">
      <w:pPr>
        <w:pStyle w:val="BodyText"/>
        <w:spacing w:after="0"/>
        <w:rPr>
          <w:sz w:val="16"/>
        </w:rPr>
      </w:pPr>
      <w:r w:rsidRPr="00232D8A">
        <w:rPr>
          <w:sz w:val="16"/>
        </w:rPr>
        <w:t xml:space="preserve">            &lt;xs:enumeration value="FORKLIFT"/&gt;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lastRenderedPageBreak/>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name="TimeType"&gt;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&lt;xs:enumeration value="ESTIMATED"/&gt;</w:t>
      </w:r>
    </w:p>
    <w:p w:rsidR="00697D1C" w:rsidRPr="00232D8A" w:rsidRDefault="00697D1C" w:rsidP="00232D8A">
      <w:pPr>
        <w:pStyle w:val="BodyText"/>
        <w:spacing w:after="0"/>
        <w:rPr>
          <w:sz w:val="16"/>
        </w:rPr>
      </w:pPr>
      <w:r w:rsidRPr="00232D8A">
        <w:rPr>
          <w:sz w:val="16"/>
        </w:rPr>
        <w:t xml:space="preserve">            &lt;xs:enumeration value="ACTUAL"/&gt;</w:t>
      </w:r>
    </w:p>
    <w:p w:rsidR="00697D1C" w:rsidRPr="00232D8A" w:rsidRDefault="00697D1C" w:rsidP="00232D8A">
      <w:pPr>
        <w:pStyle w:val="BodyText"/>
        <w:spacing w:after="0"/>
        <w:rPr>
          <w:sz w:val="16"/>
        </w:rPr>
      </w:pPr>
      <w:r w:rsidRPr="00232D8A">
        <w:rPr>
          <w:sz w:val="16"/>
        </w:rPr>
        <w:t xml:space="preserve">            &lt;xs:enumeration value="TARGET"/&gt;</w:t>
      </w:r>
    </w:p>
    <w:p w:rsidR="00697D1C" w:rsidRPr="00232D8A" w:rsidRDefault="00697D1C" w:rsidP="00232D8A">
      <w:pPr>
        <w:pStyle w:val="BodyText"/>
        <w:spacing w:after="0"/>
        <w:rPr>
          <w:sz w:val="16"/>
        </w:rPr>
      </w:pPr>
      <w:r w:rsidRPr="00232D8A">
        <w:rPr>
          <w:sz w:val="16"/>
        </w:rPr>
        <w:t xml:space="preserve">            &lt;xs:enumeration value="RECOMMENDED"/&gt;</w:t>
      </w:r>
    </w:p>
    <w:p w:rsidR="00697D1C" w:rsidRPr="00232D8A" w:rsidRDefault="00697D1C" w:rsidP="00232D8A">
      <w:pPr>
        <w:pStyle w:val="BodyText"/>
        <w:spacing w:after="0"/>
        <w:rPr>
          <w:sz w:val="16"/>
        </w:rPr>
      </w:pPr>
      <w:r w:rsidRPr="00232D8A">
        <w:rPr>
          <w:sz w:val="16"/>
        </w:rPr>
        <w:t xml:space="preserve">            &lt;xs:enumeration value="CANCELLED"/&gt;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&lt;xs:complexType name="Location"&gt;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&lt;xs:element name="locationType" type="pcm:LogicalLocation"/&gt;</w:t>
      </w:r>
    </w:p>
    <w:p w:rsidR="00697D1C" w:rsidRPr="00232D8A" w:rsidRDefault="00697D1C" w:rsidP="00232D8A">
      <w:pPr>
        <w:pStyle w:val="BodyText"/>
        <w:spacing w:after="0"/>
        <w:rPr>
          <w:sz w:val="16"/>
        </w:rPr>
      </w:pPr>
      <w:r w:rsidRPr="00232D8A">
        <w:rPr>
          <w:sz w:val="16"/>
        </w:rPr>
        <w:t xml:space="preserve">            &lt;!-- Geographical position, for dynamically defined locations like TUG_STATION --&gt;</w:t>
      </w:r>
    </w:p>
    <w:p w:rsidR="00697D1C" w:rsidRPr="00232D8A" w:rsidRDefault="00697D1C" w:rsidP="00232D8A">
      <w:pPr>
        <w:pStyle w:val="BodyText"/>
        <w:spacing w:after="0"/>
        <w:rPr>
          <w:sz w:val="16"/>
        </w:rPr>
      </w:pPr>
      <w:r w:rsidRPr="00232D8A">
        <w:rPr>
          <w:sz w:val="16"/>
        </w:rPr>
        <w:t xml:space="preserve">            &lt;xs:element name="position" type="pcm:Position" minOccurs="0"/&gt;</w:t>
      </w:r>
    </w:p>
    <w:p w:rsidR="00697D1C" w:rsidRPr="00232D8A" w:rsidRDefault="00697D1C" w:rsidP="00232D8A">
      <w:pPr>
        <w:pStyle w:val="BodyText"/>
        <w:spacing w:after="0"/>
        <w:rPr>
          <w:sz w:val="16"/>
        </w:rPr>
      </w:pPr>
      <w:r w:rsidRPr="00232D8A">
        <w:rPr>
          <w:sz w:val="16"/>
        </w:rPr>
        <w:t xml:space="preserve">            &lt;!-- Location name such as specific quay number or anchoring area name --&gt;</w:t>
      </w:r>
    </w:p>
    <w:p w:rsidR="00697D1C" w:rsidRPr="00232D8A" w:rsidRDefault="00697D1C" w:rsidP="00232D8A">
      <w:pPr>
        <w:pStyle w:val="BodyText"/>
        <w:spacing w:after="0"/>
        <w:rPr>
          <w:sz w:val="16"/>
        </w:rPr>
      </w:pPr>
      <w:r w:rsidRPr="00232D8A">
        <w:rPr>
          <w:sz w:val="16"/>
        </w:rPr>
        <w:t xml:space="preserve">            &lt;xs:element name="name" type="xs:string" minOccurs="0"/&gt;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name="ServiceTimeSequence"&gt;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&lt;xs:enumeration value="COMMENCED"/&gt;</w:t>
      </w:r>
    </w:p>
    <w:p w:rsidR="00697D1C" w:rsidRPr="00232D8A" w:rsidRDefault="00697D1C" w:rsidP="00232D8A">
      <w:pPr>
        <w:pStyle w:val="BodyText"/>
        <w:spacing w:after="0"/>
        <w:rPr>
          <w:sz w:val="16"/>
        </w:rPr>
      </w:pPr>
      <w:r w:rsidRPr="00232D8A">
        <w:rPr>
          <w:sz w:val="16"/>
        </w:rPr>
        <w:t xml:space="preserve">            &lt;xs:enumeration value="COMPLETED"/&gt;</w:t>
      </w:r>
    </w:p>
    <w:p w:rsidR="00697D1C" w:rsidRPr="00232D8A" w:rsidRDefault="00697D1C" w:rsidP="00232D8A">
      <w:pPr>
        <w:pStyle w:val="BodyText"/>
        <w:spacing w:after="0"/>
        <w:rPr>
          <w:sz w:val="16"/>
        </w:rPr>
      </w:pPr>
      <w:r w:rsidRPr="00232D8A">
        <w:rPr>
          <w:sz w:val="16"/>
        </w:rPr>
        <w:t xml:space="preserve">            &lt;xs:enumeration value="CONFIRMED"/&gt;</w:t>
      </w:r>
    </w:p>
    <w:p w:rsidR="00697D1C" w:rsidRPr="00232D8A" w:rsidRDefault="00697D1C" w:rsidP="00232D8A">
      <w:pPr>
        <w:pStyle w:val="BodyText"/>
        <w:spacing w:after="0"/>
        <w:rPr>
          <w:sz w:val="16"/>
        </w:rPr>
      </w:pPr>
      <w:r w:rsidRPr="00232D8A">
        <w:rPr>
          <w:sz w:val="16"/>
        </w:rPr>
        <w:t xml:space="preserve">            &lt;xs:enumeration value="DENIED"/&gt;</w:t>
      </w:r>
    </w:p>
    <w:p w:rsidR="00697D1C" w:rsidRPr="00232D8A" w:rsidRDefault="00697D1C" w:rsidP="00232D8A">
      <w:pPr>
        <w:pStyle w:val="BodyText"/>
        <w:spacing w:after="0"/>
        <w:rPr>
          <w:sz w:val="16"/>
        </w:rPr>
      </w:pPr>
      <w:r w:rsidRPr="00232D8A">
        <w:rPr>
          <w:sz w:val="16"/>
        </w:rPr>
        <w:t xml:space="preserve">            &lt;xs:enumeration value="REQUESTED"/&gt;</w:t>
      </w:r>
    </w:p>
    <w:p w:rsidR="00697D1C" w:rsidRPr="00232D8A" w:rsidRDefault="00697D1C" w:rsidP="00232D8A">
      <w:pPr>
        <w:pStyle w:val="BodyText"/>
        <w:spacing w:after="0"/>
        <w:rPr>
          <w:sz w:val="16"/>
        </w:rPr>
      </w:pPr>
      <w:r w:rsidRPr="00232D8A">
        <w:rPr>
          <w:sz w:val="16"/>
        </w:rPr>
        <w:t xml:space="preserve">            &lt;xs:enumeration value="REQUEST_RECEIVED"/&gt;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name="LocationReferenceObject"&gt;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&lt;xs:enumeration value="VESSEL"/&gt;</w:t>
      </w:r>
    </w:p>
    <w:p w:rsidR="00697D1C" w:rsidRPr="00232D8A" w:rsidRDefault="00697D1C" w:rsidP="00232D8A">
      <w:pPr>
        <w:pStyle w:val="BodyText"/>
        <w:spacing w:after="0"/>
        <w:rPr>
          <w:sz w:val="16"/>
        </w:rPr>
      </w:pPr>
      <w:r w:rsidRPr="00232D8A">
        <w:rPr>
          <w:sz w:val="16"/>
        </w:rPr>
        <w:t xml:space="preserve">            &lt;xs:enumeration value="TUG"/&gt;</w:t>
      </w:r>
    </w:p>
    <w:p w:rsidR="00697D1C" w:rsidRPr="00232D8A" w:rsidRDefault="00697D1C" w:rsidP="00232D8A">
      <w:pPr>
        <w:pStyle w:val="BodyText"/>
        <w:spacing w:after="0"/>
        <w:rPr>
          <w:sz w:val="16"/>
        </w:rPr>
      </w:pPr>
      <w:r w:rsidRPr="00232D8A">
        <w:rPr>
          <w:sz w:val="16"/>
        </w:rPr>
        <w:t xml:space="preserve">            &lt;xs:enumeration value="ESCORT_TUG"/&gt;</w:t>
      </w:r>
    </w:p>
    <w:p w:rsidR="00697D1C" w:rsidRPr="00232D8A" w:rsidRDefault="00697D1C" w:rsidP="00232D8A">
      <w:pPr>
        <w:pStyle w:val="BodyText"/>
        <w:spacing w:after="0"/>
        <w:rPr>
          <w:sz w:val="16"/>
        </w:rPr>
      </w:pPr>
      <w:r w:rsidRPr="00232D8A">
        <w:rPr>
          <w:sz w:val="16"/>
        </w:rPr>
        <w:t xml:space="preserve">            &lt;xs:enumeration value="PILOT"/&gt;</w:t>
      </w:r>
    </w:p>
    <w:p w:rsidR="00697D1C" w:rsidRPr="00232D8A" w:rsidRDefault="00697D1C" w:rsidP="00232D8A">
      <w:pPr>
        <w:pStyle w:val="BodyText"/>
        <w:spacing w:after="0"/>
        <w:rPr>
          <w:sz w:val="16"/>
        </w:rPr>
      </w:pPr>
      <w:r w:rsidRPr="00232D8A">
        <w:rPr>
          <w:sz w:val="16"/>
        </w:rPr>
        <w:t xml:space="preserve">            &lt;xs:enumeration value="PILOT_BOAT"/&gt;</w:t>
      </w:r>
    </w:p>
    <w:p w:rsidR="00697D1C" w:rsidRPr="00232D8A" w:rsidRDefault="00697D1C" w:rsidP="00232D8A">
      <w:pPr>
        <w:pStyle w:val="BodyText"/>
        <w:spacing w:after="0"/>
        <w:rPr>
          <w:sz w:val="16"/>
        </w:rPr>
      </w:pPr>
      <w:r w:rsidRPr="00232D8A">
        <w:rPr>
          <w:sz w:val="16"/>
        </w:rPr>
        <w:t xml:space="preserve">            &lt;xs:enumeration value="ICEBREAKER"/&gt;</w:t>
      </w:r>
    </w:p>
    <w:p w:rsidR="00697D1C" w:rsidRPr="00232D8A" w:rsidRDefault="00697D1C" w:rsidP="00232D8A">
      <w:pPr>
        <w:pStyle w:val="BodyText"/>
        <w:spacing w:after="0"/>
        <w:rPr>
          <w:sz w:val="16"/>
        </w:rPr>
      </w:pPr>
      <w:r w:rsidRPr="00232D8A">
        <w:rPr>
          <w:sz w:val="16"/>
        </w:rPr>
        <w:t xml:space="preserve">            &lt;xs:enumeration value="AGENT"/&gt;</w:t>
      </w:r>
    </w:p>
    <w:p w:rsidR="00697D1C" w:rsidRPr="00232D8A" w:rsidRDefault="00697D1C" w:rsidP="00232D8A">
      <w:pPr>
        <w:pStyle w:val="BodyText"/>
        <w:spacing w:after="0"/>
        <w:rPr>
          <w:sz w:val="16"/>
        </w:rPr>
      </w:pPr>
      <w:r w:rsidRPr="00232D8A">
        <w:rPr>
          <w:sz w:val="16"/>
        </w:rPr>
        <w:t xml:space="preserve">            &lt;xs:enumeration value="ARRIVAL_MOORER"/&gt;</w:t>
      </w:r>
    </w:p>
    <w:p w:rsidR="00697D1C" w:rsidRPr="00232D8A" w:rsidRDefault="00697D1C" w:rsidP="00232D8A">
      <w:pPr>
        <w:pStyle w:val="BodyText"/>
        <w:spacing w:after="0"/>
        <w:rPr>
          <w:sz w:val="16"/>
        </w:rPr>
      </w:pPr>
      <w:r w:rsidRPr="00232D8A">
        <w:rPr>
          <w:sz w:val="16"/>
        </w:rPr>
        <w:t xml:space="preserve">            &lt;xs:enumeration value="DEPARTURE_MOORER"/&gt;</w:t>
      </w:r>
    </w:p>
    <w:p w:rsidR="00697D1C" w:rsidRPr="00232D8A" w:rsidRDefault="00697D1C" w:rsidP="00232D8A">
      <w:pPr>
        <w:pStyle w:val="BodyText"/>
        <w:spacing w:after="0"/>
        <w:rPr>
          <w:sz w:val="16"/>
        </w:rPr>
      </w:pPr>
      <w:r w:rsidRPr="00232D8A">
        <w:rPr>
          <w:sz w:val="16"/>
        </w:rPr>
        <w:t xml:space="preserve">            &lt;xs:enumeration value="PASSENGER"/&gt;</w:t>
      </w:r>
    </w:p>
    <w:p w:rsidR="00697D1C" w:rsidRPr="00232D8A" w:rsidRDefault="00697D1C" w:rsidP="00232D8A">
      <w:pPr>
        <w:pStyle w:val="BodyText"/>
        <w:spacing w:after="0"/>
        <w:rPr>
          <w:sz w:val="16"/>
        </w:rPr>
      </w:pPr>
      <w:r w:rsidRPr="00232D8A">
        <w:rPr>
          <w:sz w:val="16"/>
        </w:rPr>
        <w:t xml:space="preserve">            &lt;xs:enumeration value="SECURITY"/&gt;</w:t>
      </w:r>
    </w:p>
    <w:p w:rsidR="00697D1C" w:rsidRPr="00232D8A" w:rsidRDefault="00697D1C" w:rsidP="00232D8A">
      <w:pPr>
        <w:pStyle w:val="BodyText"/>
        <w:spacing w:after="0"/>
        <w:rPr>
          <w:sz w:val="16"/>
        </w:rPr>
      </w:pPr>
      <w:r w:rsidRPr="00232D8A">
        <w:rPr>
          <w:sz w:val="16"/>
        </w:rPr>
        <w:t xml:space="preserve">            &lt;xs:enumeration value="PONTOONS_AND_FENDERS"/&gt;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name="LogicalLocation"&gt;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&lt;xs:enumeration value="ANCHORING_AREA"/&gt;</w:t>
      </w:r>
    </w:p>
    <w:p w:rsidR="00697D1C" w:rsidRPr="00232D8A" w:rsidRDefault="00697D1C" w:rsidP="00232D8A">
      <w:pPr>
        <w:pStyle w:val="BodyText"/>
        <w:spacing w:after="0"/>
        <w:rPr>
          <w:sz w:val="16"/>
        </w:rPr>
      </w:pPr>
      <w:r w:rsidRPr="00232D8A">
        <w:rPr>
          <w:sz w:val="16"/>
        </w:rPr>
        <w:t xml:space="preserve">            &lt;xs:enumeration value="BERTH"/&gt;</w:t>
      </w:r>
    </w:p>
    <w:p w:rsidR="00697D1C" w:rsidRPr="00232D8A" w:rsidRDefault="00697D1C" w:rsidP="00232D8A">
      <w:pPr>
        <w:pStyle w:val="BodyText"/>
        <w:spacing w:after="0"/>
        <w:rPr>
          <w:sz w:val="16"/>
        </w:rPr>
      </w:pPr>
      <w:r w:rsidRPr="00232D8A">
        <w:rPr>
          <w:sz w:val="16"/>
        </w:rPr>
        <w:t xml:space="preserve">            &lt;xs:enumeration value="ETUG_ZONE"/&gt;</w:t>
      </w:r>
    </w:p>
    <w:p w:rsidR="00697D1C" w:rsidRPr="00232D8A" w:rsidRDefault="00697D1C" w:rsidP="00232D8A">
      <w:pPr>
        <w:pStyle w:val="BodyText"/>
        <w:spacing w:after="0"/>
        <w:rPr>
          <w:sz w:val="16"/>
        </w:rPr>
      </w:pPr>
      <w:r w:rsidRPr="00232D8A">
        <w:rPr>
          <w:sz w:val="16"/>
        </w:rPr>
        <w:t xml:space="preserve">            &lt;xs:enumeration value="LOC"/&gt;</w:t>
      </w:r>
    </w:p>
    <w:p w:rsidR="00697D1C" w:rsidRPr="00232D8A" w:rsidRDefault="00697D1C" w:rsidP="00232D8A">
      <w:pPr>
        <w:pStyle w:val="BodyText"/>
        <w:spacing w:after="0"/>
        <w:rPr>
          <w:sz w:val="16"/>
        </w:rPr>
      </w:pPr>
      <w:r w:rsidRPr="00232D8A">
        <w:rPr>
          <w:sz w:val="16"/>
        </w:rPr>
        <w:t xml:space="preserve">            &lt;xs:enumeration value="PILOT_BOARDING_AREA"/&gt;</w:t>
      </w:r>
    </w:p>
    <w:p w:rsidR="00697D1C" w:rsidRPr="00232D8A" w:rsidRDefault="00697D1C" w:rsidP="00232D8A">
      <w:pPr>
        <w:pStyle w:val="BodyText"/>
        <w:spacing w:after="0"/>
        <w:rPr>
          <w:sz w:val="16"/>
        </w:rPr>
      </w:pPr>
      <w:r w:rsidRPr="00232D8A">
        <w:rPr>
          <w:sz w:val="16"/>
        </w:rPr>
        <w:t xml:space="preserve">            &lt;xs:enumeration value="RENDEZV_AREA"/&gt;</w:t>
      </w:r>
    </w:p>
    <w:p w:rsidR="00697D1C" w:rsidRPr="00232D8A" w:rsidRDefault="00697D1C" w:rsidP="00232D8A">
      <w:pPr>
        <w:pStyle w:val="BodyText"/>
        <w:spacing w:after="0"/>
        <w:rPr>
          <w:sz w:val="16"/>
        </w:rPr>
      </w:pPr>
      <w:r w:rsidRPr="00232D8A">
        <w:rPr>
          <w:sz w:val="16"/>
        </w:rPr>
        <w:t xml:space="preserve">            &lt;xs:enumeration value="TRAFFIC_AREA"/&gt;</w:t>
      </w:r>
    </w:p>
    <w:p w:rsidR="00697D1C" w:rsidRPr="00232D8A" w:rsidRDefault="00697D1C" w:rsidP="00232D8A">
      <w:pPr>
        <w:pStyle w:val="BodyText"/>
        <w:spacing w:after="0"/>
        <w:rPr>
          <w:sz w:val="16"/>
        </w:rPr>
      </w:pPr>
      <w:r w:rsidRPr="00232D8A">
        <w:rPr>
          <w:sz w:val="16"/>
        </w:rPr>
        <w:t xml:space="preserve">            &lt;xs:enumeration value="TUG_ZONE"/&gt;</w:t>
      </w:r>
    </w:p>
    <w:p w:rsidR="00697D1C" w:rsidRPr="00232D8A" w:rsidRDefault="00697D1C" w:rsidP="00232D8A">
      <w:pPr>
        <w:pStyle w:val="BodyText"/>
        <w:spacing w:after="0"/>
        <w:rPr>
          <w:sz w:val="16"/>
        </w:rPr>
      </w:pPr>
      <w:r w:rsidRPr="00232D8A">
        <w:rPr>
          <w:sz w:val="16"/>
        </w:rPr>
        <w:t xml:space="preserve">            &lt;xs:enumeration value="VESSEL"/&gt;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&lt;xs:complexType name="Position"&gt;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To allow us to include physical, geographical position for locations that aren't predefined at a fixed</w:t>
      </w:r>
    </w:p>
    <w:p w:rsidR="00697D1C" w:rsidRPr="00232D8A" w:rsidRDefault="00697D1C" w:rsidP="00232D8A">
      <w:pPr>
        <w:pStyle w:val="BodyText"/>
        <w:spacing w:after="0"/>
        <w:rPr>
          <w:sz w:val="16"/>
        </w:rPr>
      </w:pPr>
      <w:r w:rsidRPr="00232D8A">
        <w:rPr>
          <w:sz w:val="16"/>
        </w:rPr>
        <w:t xml:space="preserve">                geographical position i.e. the rendezvous point for vessel and tug boat. Coordinate system is WGS84 Decimal Degrees. Format is decimal degrees notation as described in ISO 6709.</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&lt;xs:all&gt;</w:t>
      </w:r>
    </w:p>
    <w:p w:rsidR="00697D1C" w:rsidRPr="00232D8A" w:rsidRDefault="00697D1C" w:rsidP="00232D8A">
      <w:pPr>
        <w:pStyle w:val="BodyText"/>
        <w:spacing w:after="0"/>
        <w:rPr>
          <w:sz w:val="16"/>
        </w:rPr>
      </w:pPr>
      <w:r w:rsidRPr="00232D8A">
        <w:rPr>
          <w:sz w:val="16"/>
        </w:rPr>
        <w:t xml:space="preserve">            &lt;xs:element name="latitude"&gt;</w:t>
      </w:r>
    </w:p>
    <w:p w:rsidR="00697D1C" w:rsidRPr="00232D8A" w:rsidRDefault="00697D1C" w:rsidP="00232D8A">
      <w:pPr>
        <w:pStyle w:val="BodyText"/>
        <w:spacing w:after="0"/>
        <w:rPr>
          <w:sz w:val="16"/>
        </w:rPr>
      </w:pPr>
      <w:r w:rsidRPr="00232D8A">
        <w:rPr>
          <w:sz w:val="16"/>
        </w:rPr>
        <w:lastRenderedPageBreak/>
        <w:t xml:space="preserve">                &lt;xs:annotation&gt;</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Latitude in decimal degrees notation as described in ISO 6709. Northern latitudes are denoted by</w:t>
      </w:r>
    </w:p>
    <w:p w:rsidR="00697D1C" w:rsidRPr="00232D8A" w:rsidRDefault="00697D1C" w:rsidP="00232D8A">
      <w:pPr>
        <w:pStyle w:val="BodyText"/>
        <w:spacing w:after="0"/>
        <w:rPr>
          <w:sz w:val="16"/>
        </w:rPr>
      </w:pPr>
      <w:r w:rsidRPr="00232D8A">
        <w:rPr>
          <w:sz w:val="16"/>
        </w:rPr>
        <w:t xml:space="preserve">                        positive numbers, southern latitudes by negative. </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&lt;xs:restriction base="xs:double"&gt;</w:t>
      </w:r>
    </w:p>
    <w:p w:rsidR="00697D1C" w:rsidRPr="00232D8A" w:rsidRDefault="00697D1C" w:rsidP="00232D8A">
      <w:pPr>
        <w:pStyle w:val="BodyText"/>
        <w:spacing w:after="0"/>
        <w:rPr>
          <w:sz w:val="16"/>
        </w:rPr>
      </w:pPr>
      <w:r w:rsidRPr="00232D8A">
        <w:rPr>
          <w:sz w:val="16"/>
        </w:rPr>
        <w:t xml:space="preserve">                        &lt;xs:minInclusive value="-90"/&gt;</w:t>
      </w:r>
    </w:p>
    <w:p w:rsidR="00697D1C" w:rsidRPr="00232D8A" w:rsidRDefault="00697D1C" w:rsidP="00232D8A">
      <w:pPr>
        <w:pStyle w:val="BodyText"/>
        <w:spacing w:after="0"/>
        <w:rPr>
          <w:sz w:val="16"/>
        </w:rPr>
      </w:pPr>
      <w:r w:rsidRPr="00232D8A">
        <w:rPr>
          <w:sz w:val="16"/>
        </w:rPr>
        <w:t xml:space="preserve">                        &lt;xs:maxInclusive value="90"/&gt;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&lt;/xs:element&gt;</w:t>
      </w:r>
    </w:p>
    <w:p w:rsidR="00697D1C" w:rsidRPr="00232D8A" w:rsidRDefault="00697D1C" w:rsidP="00232D8A">
      <w:pPr>
        <w:pStyle w:val="BodyText"/>
        <w:spacing w:after="0"/>
        <w:rPr>
          <w:sz w:val="16"/>
        </w:rPr>
      </w:pPr>
      <w:r w:rsidRPr="00232D8A">
        <w:rPr>
          <w:sz w:val="16"/>
        </w:rPr>
        <w:t xml:space="preserve">            &lt;xs:element name="longitude"&gt;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Longitude in decimal degrees notation as described in ISO 6709. Eastern longitudes are denoted</w:t>
      </w:r>
    </w:p>
    <w:p w:rsidR="00697D1C" w:rsidRPr="00232D8A" w:rsidRDefault="00697D1C" w:rsidP="00232D8A">
      <w:pPr>
        <w:pStyle w:val="BodyText"/>
        <w:spacing w:after="0"/>
        <w:rPr>
          <w:sz w:val="16"/>
        </w:rPr>
      </w:pPr>
      <w:r w:rsidRPr="00232D8A">
        <w:rPr>
          <w:sz w:val="16"/>
        </w:rPr>
        <w:t xml:space="preserve">                        by positive numbers, western longitudes by negative</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&lt;xs:restriction base="xs:double"&gt;</w:t>
      </w:r>
    </w:p>
    <w:p w:rsidR="00697D1C" w:rsidRPr="00232D8A" w:rsidRDefault="00697D1C" w:rsidP="00232D8A">
      <w:pPr>
        <w:pStyle w:val="BodyText"/>
        <w:spacing w:after="0"/>
        <w:rPr>
          <w:sz w:val="16"/>
        </w:rPr>
      </w:pPr>
      <w:r w:rsidRPr="00232D8A">
        <w:rPr>
          <w:sz w:val="16"/>
        </w:rPr>
        <w:t xml:space="preserve">                        &lt;xs:minInclusive value="-180"/&gt;</w:t>
      </w:r>
    </w:p>
    <w:p w:rsidR="00697D1C" w:rsidRPr="00232D8A" w:rsidRDefault="00697D1C" w:rsidP="00232D8A">
      <w:pPr>
        <w:pStyle w:val="BodyText"/>
        <w:spacing w:after="0"/>
        <w:rPr>
          <w:sz w:val="16"/>
        </w:rPr>
      </w:pPr>
      <w:r w:rsidRPr="00232D8A">
        <w:rPr>
          <w:sz w:val="16"/>
        </w:rPr>
        <w:t xml:space="preserve">                        &lt;xs:maxInclusive value="180"/&gt;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&lt;/xs:element&gt;</w:t>
      </w:r>
    </w:p>
    <w:p w:rsidR="00697D1C" w:rsidRPr="00232D8A" w:rsidRDefault="00697D1C" w:rsidP="00232D8A">
      <w:pPr>
        <w:pStyle w:val="BodyText"/>
        <w:spacing w:after="0"/>
        <w:rPr>
          <w:sz w:val="16"/>
        </w:rPr>
      </w:pPr>
      <w:r w:rsidRPr="00232D8A">
        <w:rPr>
          <w:sz w:val="16"/>
        </w:rPr>
        <w:t xml:space="preserve">        &lt;/xs:all&gt;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&lt;xs:complexType name="Actor"&gt;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&lt;xs:element name="id" type="xs:string"/&gt;</w:t>
      </w:r>
    </w:p>
    <w:p w:rsidR="00697D1C" w:rsidRPr="00232D8A" w:rsidRDefault="00697D1C" w:rsidP="00232D8A">
      <w:pPr>
        <w:pStyle w:val="BodyText"/>
        <w:spacing w:after="0"/>
        <w:rPr>
          <w:sz w:val="16"/>
        </w:rPr>
      </w:pPr>
      <w:r w:rsidRPr="00232D8A">
        <w:rPr>
          <w:sz w:val="16"/>
        </w:rPr>
        <w:t xml:space="preserve">            &lt;xs:element name="name" type="xs:string"/&gt;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name="UUID"&gt;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&lt;xs:length value="36" fixed="true" /&gt;</w:t>
      </w:r>
    </w:p>
    <w:p w:rsidR="00697D1C" w:rsidRPr="00232D8A" w:rsidRDefault="00697D1C" w:rsidP="00232D8A">
      <w:pPr>
        <w:pStyle w:val="BodyText"/>
        <w:spacing w:after="0"/>
        <w:rPr>
          <w:sz w:val="16"/>
        </w:rPr>
      </w:pPr>
      <w:r w:rsidRPr="00232D8A">
        <w:rPr>
          <w:sz w:val="16"/>
        </w:rPr>
        <w:t xml:space="preserve">            &lt;xs:pattern value="[0-9a-fA-F]{8}-[0-9a-fA-F]{4}-4[0-9a-fA-F]{3}-[8-9a-bA-B][0-9a-fA-F]{3}-[0-9a-fA-F]{12}"/&gt;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name="MRN"&gt;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&lt;xs:documentation&gt;Marine Resource Name identifier, based on URN. Note that the NID, including the mrn: prefix can be no more than 31 characters long&lt;/xs:documentation&gt;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&lt;xs:pattern value="urn:mrn:[A-Za-z0-9][A-Za-z0-9-]{0,27}:[A-Za-z0-9()+,\-.:=@;$_!*'%/?#]+"/&gt;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name="PortCallIdentifier"&gt;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&lt;xs:documentation&gt;Port call identifier, based on MRN. First element of the NSS should be the UN/Locode of the port&lt;/xs:documentation&gt;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&lt;xs:maxLength value="120"/&gt;</w:t>
      </w:r>
    </w:p>
    <w:p w:rsidR="00697D1C" w:rsidRPr="00232D8A" w:rsidRDefault="00697D1C" w:rsidP="00232D8A">
      <w:pPr>
        <w:pStyle w:val="BodyText"/>
        <w:spacing w:after="0"/>
        <w:rPr>
          <w:sz w:val="16"/>
        </w:rPr>
      </w:pPr>
      <w:r w:rsidRPr="00232D8A">
        <w:rPr>
          <w:sz w:val="16"/>
        </w:rPr>
        <w:t xml:space="preserve">            &lt;xs:pattern value="urn:x-mrn:stm:portcdm:port_call:[A-Za-z]{5}:[A-Za-z0-9()+,\-.:=@;$_!*'%/?#]+"/&gt;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&lt;xs:simpleType name="LocalJobIdentifier"&gt;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&lt;xs:documentation&gt;Port call identifier, based on MRN. First element of the NSS should be the UN/Locode of</w:t>
      </w:r>
    </w:p>
    <w:p w:rsidR="00697D1C" w:rsidRPr="00232D8A" w:rsidRDefault="00697D1C" w:rsidP="00232D8A">
      <w:pPr>
        <w:pStyle w:val="BodyText"/>
        <w:spacing w:after="0"/>
        <w:rPr>
          <w:sz w:val="16"/>
        </w:rPr>
      </w:pPr>
      <w:r w:rsidRPr="00232D8A">
        <w:rPr>
          <w:sz w:val="16"/>
        </w:rPr>
        <w:t xml:space="preserve">                the port</w:t>
      </w:r>
    </w:p>
    <w:p w:rsidR="00697D1C" w:rsidRPr="00232D8A" w:rsidRDefault="00697D1C" w:rsidP="00232D8A">
      <w:pPr>
        <w:pStyle w:val="BodyText"/>
        <w:spacing w:after="0"/>
        <w:rPr>
          <w:sz w:val="16"/>
        </w:rPr>
      </w:pPr>
      <w:r w:rsidRPr="00232D8A">
        <w:rPr>
          <w:sz w:val="16"/>
        </w:rPr>
        <w:t xml:space="preserve">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&lt;xs:maxLength value="120"/&gt;</w:t>
      </w:r>
    </w:p>
    <w:p w:rsidR="00697D1C" w:rsidRPr="00232D8A" w:rsidRDefault="00697D1C" w:rsidP="00232D8A">
      <w:pPr>
        <w:pStyle w:val="BodyText"/>
        <w:spacing w:after="0"/>
        <w:rPr>
          <w:sz w:val="16"/>
        </w:rPr>
      </w:pPr>
      <w:r w:rsidRPr="00232D8A">
        <w:rPr>
          <w:sz w:val="16"/>
        </w:rPr>
        <w:t xml:space="preserve">            &lt;xs:pattern value="urn:x-mrn:stm:portcdm:local_job:[A-Za-z0-9_]+:[A-Za-z0-9_]+"/&gt;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&lt;xs:simpleType name="PortCallMessageIdentifier"&gt;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&lt;xs:documentation&gt;Port call message identifier, based on MRN and UUID. &lt;/xs:documentation&gt;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&lt;xs:length value="66" fixed="true" /&gt;</w:t>
      </w:r>
    </w:p>
    <w:p w:rsidR="00697D1C" w:rsidRPr="00232D8A" w:rsidRDefault="00697D1C" w:rsidP="00232D8A">
      <w:pPr>
        <w:pStyle w:val="BodyText"/>
        <w:spacing w:after="0"/>
        <w:rPr>
          <w:sz w:val="16"/>
        </w:rPr>
      </w:pPr>
      <w:r w:rsidRPr="00232D8A">
        <w:rPr>
          <w:sz w:val="16"/>
        </w:rPr>
        <w:t xml:space="preserve">            &lt;xs:pattern value="urn:x-mrn:stm:portcdm:message:[0-9a-fA-F]{8}-[0-9a-fA-F]{4}-4[0-9a-fA-F]{3}-[8-9a-bA-B][0-9a-fA-F]{3}-[0-9a-fA-F]{12}"/&gt;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p>
    <w:p w:rsidR="00697D1C" w:rsidRPr="00232D8A" w:rsidRDefault="00697D1C" w:rsidP="00232D8A">
      <w:pPr>
        <w:pStyle w:val="BodyText"/>
        <w:spacing w:after="0"/>
        <w:rPr>
          <w:sz w:val="16"/>
        </w:rPr>
      </w:pPr>
      <w:r w:rsidRPr="00232D8A">
        <w:rPr>
          <w:sz w:val="16"/>
        </w:rPr>
        <w:t xml:space="preserve">    &lt;xs:complexType name="MessageOperation"&gt;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&lt;xs:documentation&gt;Administrative operations on messages sent before&lt;/xs:documentation&gt;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&lt;xs:element name="operation"&gt;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&lt;xs:enumeration value="WITHDRAW"/&gt;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 xml:space="preserve">            &lt;/xs:element&gt;</w:t>
      </w:r>
    </w:p>
    <w:p w:rsidR="00697D1C" w:rsidRPr="00232D8A" w:rsidRDefault="00697D1C" w:rsidP="00232D8A">
      <w:pPr>
        <w:pStyle w:val="BodyText"/>
        <w:spacing w:after="0"/>
        <w:rPr>
          <w:sz w:val="16"/>
        </w:rPr>
      </w:pPr>
      <w:r w:rsidRPr="00232D8A">
        <w:rPr>
          <w:sz w:val="16"/>
        </w:rPr>
        <w:t xml:space="preserve">            &lt;xs:element name="messageId" type="pcm:PortCallMessageIdentifier"/&gt;</w:t>
      </w:r>
    </w:p>
    <w:p w:rsidR="00697D1C" w:rsidRPr="00232D8A" w:rsidRDefault="00697D1C" w:rsidP="00232D8A">
      <w:pPr>
        <w:pStyle w:val="BodyText"/>
        <w:spacing w:after="0"/>
        <w:rPr>
          <w:sz w:val="16"/>
        </w:rPr>
      </w:pPr>
      <w:r w:rsidRPr="00232D8A">
        <w:rPr>
          <w:sz w:val="16"/>
        </w:rPr>
        <w:t xml:space="preserve">        &lt;/xs:sequence&gt;</w:t>
      </w:r>
    </w:p>
    <w:p w:rsidR="00697D1C" w:rsidRPr="00232D8A" w:rsidRDefault="00697D1C" w:rsidP="00232D8A">
      <w:pPr>
        <w:pStyle w:val="BodyText"/>
        <w:spacing w:after="0"/>
        <w:rPr>
          <w:sz w:val="16"/>
        </w:rPr>
      </w:pPr>
      <w:r w:rsidRPr="00232D8A">
        <w:rPr>
          <w:sz w:val="16"/>
        </w:rPr>
        <w:t xml:space="preserve">    &lt;/xs:complexType&gt;</w:t>
      </w:r>
    </w:p>
    <w:p w:rsidR="00697D1C" w:rsidRPr="00232D8A" w:rsidRDefault="00697D1C" w:rsidP="00232D8A">
      <w:pPr>
        <w:pStyle w:val="BodyText"/>
        <w:spacing w:after="0"/>
        <w:rPr>
          <w:sz w:val="16"/>
        </w:rPr>
      </w:pPr>
      <w:r w:rsidRPr="00232D8A">
        <w:rPr>
          <w:sz w:val="16"/>
        </w:rPr>
        <w:t xml:space="preserve">    &lt;xs:simpleType name="VesselIdentifier"&gt;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&lt;xs:documentation&gt;Vessel identifier, based on MRN. Can be either IMO or MMSI based&lt;/xs:documentation&gt;</w:t>
      </w:r>
    </w:p>
    <w:p w:rsidR="00697D1C" w:rsidRPr="00232D8A" w:rsidRDefault="00697D1C" w:rsidP="00232D8A">
      <w:pPr>
        <w:pStyle w:val="BodyText"/>
        <w:spacing w:after="0"/>
        <w:rPr>
          <w:sz w:val="16"/>
        </w:rPr>
      </w:pPr>
      <w:r w:rsidRPr="00232D8A">
        <w:rPr>
          <w:sz w:val="16"/>
        </w:rPr>
        <w:t xml:space="preserve">        &lt;/xs:annotation&gt;</w:t>
      </w:r>
    </w:p>
    <w:p w:rsidR="00697D1C" w:rsidRPr="00232D8A" w:rsidRDefault="00697D1C" w:rsidP="00232D8A">
      <w:pPr>
        <w:pStyle w:val="BodyText"/>
        <w:spacing w:after="0"/>
        <w:rPr>
          <w:sz w:val="16"/>
        </w:rPr>
      </w:pPr>
      <w:r w:rsidRPr="00232D8A">
        <w:rPr>
          <w:sz w:val="16"/>
        </w:rPr>
        <w:t xml:space="preserve">        &lt;xs:restriction base="xs:string"&gt;</w:t>
      </w:r>
    </w:p>
    <w:p w:rsidR="00697D1C" w:rsidRPr="00232D8A" w:rsidRDefault="00697D1C" w:rsidP="00232D8A">
      <w:pPr>
        <w:pStyle w:val="BodyText"/>
        <w:spacing w:after="0"/>
        <w:rPr>
          <w:sz w:val="16"/>
        </w:rPr>
      </w:pPr>
      <w:r w:rsidRPr="00232D8A">
        <w:rPr>
          <w:sz w:val="16"/>
        </w:rPr>
        <w:t xml:space="preserve">            &lt;xs:pattern value="urn:x-mrn:stm:vessel:(IMO|MMSI):[0-9]{7}"/&gt;</w:t>
      </w:r>
    </w:p>
    <w:p w:rsidR="00697D1C" w:rsidRPr="00232D8A" w:rsidRDefault="00697D1C" w:rsidP="00232D8A">
      <w:pPr>
        <w:pStyle w:val="BodyText"/>
        <w:spacing w:after="0"/>
        <w:rPr>
          <w:sz w:val="16"/>
        </w:rPr>
      </w:pPr>
      <w:r w:rsidRPr="00232D8A">
        <w:rPr>
          <w:sz w:val="16"/>
        </w:rPr>
        <w:t xml:space="preserve">        &lt;/xs:restriction&gt;</w:t>
      </w:r>
    </w:p>
    <w:p w:rsidR="00697D1C" w:rsidRPr="00232D8A" w:rsidRDefault="00697D1C" w:rsidP="00232D8A">
      <w:pPr>
        <w:pStyle w:val="BodyText"/>
        <w:spacing w:after="0"/>
        <w:rPr>
          <w:sz w:val="16"/>
        </w:rPr>
      </w:pPr>
      <w:r w:rsidRPr="00232D8A">
        <w:rPr>
          <w:sz w:val="16"/>
        </w:rPr>
        <w:t xml:space="preserve">    &lt;/xs:simpleType&gt;</w:t>
      </w:r>
    </w:p>
    <w:p w:rsidR="00697D1C" w:rsidRPr="00232D8A" w:rsidRDefault="00697D1C" w:rsidP="00232D8A">
      <w:pPr>
        <w:pStyle w:val="BodyText"/>
        <w:spacing w:after="0"/>
        <w:rPr>
          <w:sz w:val="16"/>
        </w:rPr>
      </w:pPr>
      <w:r w:rsidRPr="00232D8A">
        <w:rPr>
          <w:sz w:val="16"/>
        </w:rPr>
        <w:t>&lt;/xs:schema&gt;</w:t>
      </w:r>
    </w:p>
    <w:p w:rsidR="00A413F9" w:rsidRDefault="00A413F9" w:rsidP="00A413F9">
      <w:pPr>
        <w:pStyle w:val="BodyText"/>
      </w:pPr>
    </w:p>
    <w:p w:rsidR="00523751" w:rsidRPr="009D111D" w:rsidRDefault="00523751" w:rsidP="009D111D">
      <w:pPr>
        <w:rPr>
          <w:rFonts w:ascii="Calibri" w:hAnsi="Calibri"/>
        </w:rPr>
      </w:pPr>
    </w:p>
    <w:sectPr w:rsidR="00523751" w:rsidRPr="009D111D" w:rsidSect="001D1DC5">
      <w:headerReference w:type="even" r:id="rId23"/>
      <w:headerReference w:type="default" r:id="rId24"/>
      <w:footerReference w:type="default" r:id="rId25"/>
      <w:headerReference w:type="first" r:id="rId26"/>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7BFE" w:rsidRDefault="00A07BFE" w:rsidP="00362CD9">
      <w:r>
        <w:separator/>
      </w:r>
    </w:p>
  </w:endnote>
  <w:endnote w:type="continuationSeparator" w:id="0">
    <w:p w:rsidR="00A07BFE" w:rsidRDefault="00A07BFE" w:rsidP="00362CD9">
      <w:r>
        <w:continuationSeparator/>
      </w:r>
    </w:p>
  </w:endnote>
  <w:endnote w:type="continuationNotice" w:id="1">
    <w:p w:rsidR="00A07BFE" w:rsidRDefault="00A07B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CD0" w:rsidRPr="00036B9E" w:rsidRDefault="00C01CD0">
    <w:pPr>
      <w:pStyle w:val="Footer"/>
      <w:rPr>
        <w:rFonts w:ascii="Calibri" w:hAnsi="Calibri"/>
      </w:rPr>
    </w:pPr>
    <w:r>
      <w:rPr>
        <w:rFonts w:ascii="Calibri" w:hAnsi="Calibri"/>
        <w:sz w:val="20"/>
        <w:szCs w:val="20"/>
      </w:rPr>
      <w:t>Port Call Message Standard, ver 0.5</w:t>
    </w:r>
    <w:r w:rsidRPr="00036B9E">
      <w:rPr>
        <w:rFonts w:ascii="Calibri" w:hAnsi="Calibri"/>
      </w:rPr>
      <w:tab/>
    </w:r>
    <w:r w:rsidRPr="00036B9E">
      <w:rPr>
        <w:rFonts w:ascii="Calibri" w:hAnsi="Calibri"/>
      </w:rPr>
      <w:fldChar w:fldCharType="begin"/>
    </w:r>
    <w:r w:rsidRPr="00036B9E">
      <w:rPr>
        <w:rFonts w:ascii="Calibri" w:hAnsi="Calibri"/>
      </w:rPr>
      <w:instrText xml:space="preserve"> PAGE   \* MERGEFORMAT </w:instrText>
    </w:r>
    <w:r w:rsidRPr="00036B9E">
      <w:rPr>
        <w:rFonts w:ascii="Calibri" w:hAnsi="Calibri"/>
      </w:rPr>
      <w:fldChar w:fldCharType="separate"/>
    </w:r>
    <w:r w:rsidR="005F2AAA">
      <w:rPr>
        <w:rFonts w:ascii="Calibri" w:hAnsi="Calibri"/>
        <w:noProof/>
      </w:rPr>
      <w:t>3</w:t>
    </w:r>
    <w:r w:rsidRPr="00036B9E">
      <w:rPr>
        <w:rFonts w:ascii="Calibri" w:hAnsi="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7BFE" w:rsidRDefault="00A07BFE" w:rsidP="00362CD9">
      <w:r>
        <w:separator/>
      </w:r>
    </w:p>
  </w:footnote>
  <w:footnote w:type="continuationSeparator" w:id="0">
    <w:p w:rsidR="00A07BFE" w:rsidRDefault="00A07BFE" w:rsidP="00362CD9">
      <w:r>
        <w:continuationSeparator/>
      </w:r>
    </w:p>
  </w:footnote>
  <w:footnote w:type="continuationNotice" w:id="1">
    <w:p w:rsidR="00A07BFE" w:rsidRDefault="00A07BFE"/>
  </w:footnote>
  <w:footnote w:id="2">
    <w:p w:rsidR="00C01CD0" w:rsidRPr="00EA5A97" w:rsidRDefault="00C01CD0" w:rsidP="001D1DC5">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3">
    <w:p w:rsidR="00C01CD0" w:rsidRPr="00037DF4" w:rsidRDefault="00C01CD0" w:rsidP="001D1DC5">
      <w:pPr>
        <w:pStyle w:val="FootnoteText"/>
      </w:pPr>
      <w:r w:rsidRPr="00037DF4">
        <w:rPr>
          <w:rStyle w:val="FootnoteReference"/>
        </w:rPr>
        <w:footnoteRef/>
      </w:r>
      <w:r w:rsidRPr="00037DF4">
        <w:t xml:space="preserve"> </w:t>
      </w:r>
      <w:r w:rsidRPr="00037DF4">
        <w:rPr>
          <w:sz w:val="16"/>
          <w:szCs w:val="16"/>
        </w:rPr>
        <w:t>Leave open if uncertain</w:t>
      </w:r>
    </w:p>
  </w:footnote>
  <w:footnote w:id="4">
    <w:p w:rsidR="00C01CD0" w:rsidRPr="00D9663D" w:rsidRDefault="00C01CD0">
      <w:pPr>
        <w:pStyle w:val="FootnoteText"/>
        <w:rPr>
          <w:lang w:val="sv-SE"/>
        </w:rPr>
      </w:pPr>
      <w:r w:rsidRPr="00D9663D">
        <w:rPr>
          <w:rStyle w:val="FootnoteReference"/>
          <w:vertAlign w:val="superscript"/>
        </w:rPr>
        <w:footnoteRef/>
      </w:r>
      <w:r>
        <w:t xml:space="preserve"> </w:t>
      </w:r>
      <w:r w:rsidRPr="00D9663D">
        <w:rPr>
          <w:sz w:val="16"/>
          <w:lang w:val="en-US"/>
        </w:rPr>
        <w:t xml:space="preserve">Lind, M., et al., </w:t>
      </w:r>
      <w:r w:rsidRPr="00D9663D">
        <w:rPr>
          <w:i/>
          <w:sz w:val="16"/>
          <w:lang w:val="en-US"/>
        </w:rPr>
        <w:t>Overcoming the inability to predict - a PortCDM future</w:t>
      </w:r>
      <w:r w:rsidRPr="00D9663D">
        <w:rPr>
          <w:sz w:val="16"/>
          <w:lang w:val="en-US"/>
        </w:rPr>
        <w:t xml:space="preserve">, in </w:t>
      </w:r>
      <w:r w:rsidRPr="00D9663D">
        <w:rPr>
          <w:i/>
          <w:sz w:val="16"/>
          <w:lang w:val="en-US"/>
        </w:rPr>
        <w:t>10th International Harbor Masters' Association Congress – Global Port &amp; Marine Operations</w:t>
      </w:r>
      <w:r w:rsidRPr="00D9663D">
        <w:rPr>
          <w:sz w:val="16"/>
          <w:lang w:val="en-US"/>
        </w:rPr>
        <w:t>. 2016: Vancouver, Canada.</w:t>
      </w:r>
    </w:p>
  </w:footnote>
  <w:footnote w:id="5">
    <w:p w:rsidR="00C01CD0" w:rsidRPr="009A7240" w:rsidRDefault="00C01CD0" w:rsidP="00DF4B0E">
      <w:pPr>
        <w:pStyle w:val="FootnoteText"/>
        <w:rPr>
          <w:sz w:val="16"/>
          <w:szCs w:val="16"/>
        </w:rPr>
      </w:pPr>
      <w:r w:rsidRPr="009A7240">
        <w:rPr>
          <w:rStyle w:val="FootnoteReference"/>
          <w:szCs w:val="16"/>
          <w:vertAlign w:val="superscript"/>
        </w:rPr>
        <w:footnoteRef/>
      </w:r>
      <w:r w:rsidRPr="009A7240">
        <w:rPr>
          <w:sz w:val="16"/>
          <w:szCs w:val="16"/>
        </w:rPr>
        <w:t xml:space="preserve"> Within the ECDIS community (for navigational purposes), “planned time” is used for expressing the targeted time. </w:t>
      </w:r>
    </w:p>
  </w:footnote>
  <w:footnote w:id="6">
    <w:p w:rsidR="00C01CD0" w:rsidRPr="00215192" w:rsidRDefault="00C01CD0" w:rsidP="00DF4B0E">
      <w:pPr>
        <w:pStyle w:val="FootnoteText"/>
        <w:rPr>
          <w:sz w:val="16"/>
          <w:szCs w:val="16"/>
        </w:rPr>
      </w:pPr>
      <w:r w:rsidRPr="00215192">
        <w:rPr>
          <w:rStyle w:val="FootnoteReference"/>
          <w:vertAlign w:val="superscript"/>
        </w:rPr>
        <w:footnoteRef/>
      </w:r>
      <w:r w:rsidRPr="00215192">
        <w:rPr>
          <w:sz w:val="16"/>
          <w:szCs w:val="16"/>
        </w:rPr>
        <w:t xml:space="preserve">Within the ECDIS community (for navigational purposes), “planned time” (PTA) for arriving at a particular location (flowpoint) is used for expressing the targeted time. This means that PTA and TTA is used with the same meaning, but the TTA is used within the PortCDM community. </w:t>
      </w:r>
    </w:p>
  </w:footnote>
  <w:footnote w:id="7">
    <w:p w:rsidR="00C01CD0" w:rsidRPr="009451F3" w:rsidRDefault="00C01CD0" w:rsidP="00A413F9">
      <w:pPr>
        <w:pStyle w:val="EndnoteText"/>
        <w:rPr>
          <w:sz w:val="16"/>
        </w:rPr>
      </w:pPr>
      <w:r w:rsidRPr="00310B5F">
        <w:rPr>
          <w:rStyle w:val="FootnoteReference"/>
          <w:vertAlign w:val="superscript"/>
        </w:rPr>
        <w:footnoteRef/>
      </w:r>
      <w:r>
        <w:t xml:space="preserve"> </w:t>
      </w:r>
      <w:r w:rsidRPr="009451F3">
        <w:rPr>
          <w:sz w:val="16"/>
        </w:rPr>
        <w:t>Example showing two LocationState elements, one for TimeSequence ARRIVAL and one for TimeSequence DEPARTURE. In both cases the optional element to and from, respectively, are included and commented as being optional</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&lt;pcm:locationState&gt;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&lt;pcm:arrivalLocation&gt;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&lt;!--Optional:--&gt;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&lt;pcm:from&gt;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&lt;pcm:name&gt;BERTH&lt;/pcm:name&gt;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&lt;/pcm:from&gt;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&lt;pcm:to&gt;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&lt;pcm:name&gt;ANCHORAGE_AREA&lt;/pcm:name&gt;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&lt;/pcm:to&gt;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&lt;/pcm:arrivalLocation&gt;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&lt;/pcm:locationState&gt;</w:t>
      </w:r>
    </w:p>
    <w:p w:rsidR="00C01CD0" w:rsidRPr="00D65719" w:rsidRDefault="00C01CD0" w:rsidP="00A413F9">
      <w:pPr>
        <w:pStyle w:val="EndnoteText"/>
        <w:rPr>
          <w:rFonts w:ascii="Courier New" w:hAnsi="Courier New" w:cs="Courier New"/>
          <w:sz w:val="12"/>
          <w:szCs w:val="12"/>
        </w:rPr>
      </w:pP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&lt;pcm:locationState&gt;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&lt;pcm:departureLocation&gt;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&lt;pcm:from&gt;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&lt;pcm:name&gt;ANCHORAGE_AREA&lt;/pcm:name&gt;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&lt;/pcm:from&gt;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&lt;!--Optional:--&gt;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&lt;pcm:to&gt;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&lt;pcm:name&gt;TUG_STATION&lt;/pcm:name&gt;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&lt;/pcm:to&gt;</w:t>
      </w:r>
    </w:p>
    <w:p w:rsidR="00C01CD0" w:rsidRPr="00D65719" w:rsidRDefault="00C01CD0" w:rsidP="00A413F9">
      <w:pPr>
        <w:pStyle w:val="EndnoteText"/>
        <w:rPr>
          <w:rFonts w:ascii="Courier New" w:hAnsi="Courier New" w:cs="Courier New"/>
          <w:sz w:val="12"/>
          <w:szCs w:val="12"/>
        </w:rPr>
      </w:pPr>
      <w:r w:rsidRPr="00D65719">
        <w:rPr>
          <w:rFonts w:ascii="Courier New" w:hAnsi="Courier New" w:cs="Courier New"/>
          <w:sz w:val="12"/>
          <w:szCs w:val="12"/>
        </w:rPr>
        <w:tab/>
        <w:t xml:space="preserve">  &lt;/pcm:departureLocation&gt;</w:t>
      </w:r>
    </w:p>
    <w:p w:rsidR="00C01CD0" w:rsidRPr="00876E0F" w:rsidRDefault="00C01CD0" w:rsidP="00A413F9">
      <w:pPr>
        <w:pStyle w:val="FootnoteText"/>
        <w:rPr>
          <w:sz w:val="12"/>
          <w:szCs w:val="12"/>
        </w:rPr>
      </w:pPr>
      <w:r w:rsidRPr="00D65719">
        <w:rPr>
          <w:rFonts w:ascii="Courier New" w:hAnsi="Courier New" w:cs="Courier New"/>
          <w:sz w:val="12"/>
          <w:szCs w:val="12"/>
        </w:rPr>
        <w:tab/>
        <w:t>&lt;/pcm:locationState&gt;</w:t>
      </w:r>
    </w:p>
  </w:footnote>
  <w:footnote w:id="8">
    <w:p w:rsidR="00C01CD0" w:rsidRDefault="00C01CD0" w:rsidP="00A413F9">
      <w:pPr>
        <w:pStyle w:val="CommentText"/>
      </w:pPr>
      <w:r w:rsidRPr="00310B5F">
        <w:rPr>
          <w:rStyle w:val="FootnoteReference"/>
          <w:vertAlign w:val="superscript"/>
        </w:rPr>
        <w:footnoteRef/>
      </w:r>
      <w:r>
        <w:t xml:space="preserve"> </w:t>
      </w:r>
      <w:r w:rsidRPr="00C21258">
        <w:rPr>
          <w:sz w:val="16"/>
        </w:rPr>
        <w:t>www.ietf.org/rfc/rfc4122.txt</w:t>
      </w:r>
    </w:p>
    <w:p w:rsidR="00C01CD0" w:rsidRPr="00B529C5" w:rsidRDefault="00C01CD0" w:rsidP="00A413F9">
      <w:pPr>
        <w:pStyle w:val="FootnoteText"/>
      </w:pPr>
    </w:p>
  </w:footnote>
  <w:footnote w:id="9">
    <w:p w:rsidR="00C01CD0" w:rsidRPr="00C01CD0" w:rsidRDefault="00C01CD0">
      <w:pPr>
        <w:pStyle w:val="FootnoteText"/>
        <w:rPr>
          <w:lang w:val="sv-SE"/>
        </w:rPr>
      </w:pPr>
      <w:r w:rsidRPr="00C01CD0">
        <w:rPr>
          <w:rStyle w:val="FootnoteReference"/>
          <w:vertAlign w:val="superscript"/>
        </w:rPr>
        <w:footnoteRef/>
      </w:r>
      <w:r>
        <w:t xml:space="preserve"> </w:t>
      </w:r>
      <w:r w:rsidRPr="00C01CD0">
        <w:rPr>
          <w:sz w:val="16"/>
        </w:rPr>
        <w:t xml:space="preserve">Lind M., Haraldson S. et al (2016) </w:t>
      </w:r>
      <w:r w:rsidRPr="00C01CD0">
        <w:rPr>
          <w:sz w:val="16"/>
          <w:lang w:val="sv-SE"/>
        </w:rPr>
        <w:t>Port Call Message Standard, version 0.42, STM Validation Project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CD0" w:rsidRDefault="00A07BFE">
    <w:pPr>
      <w:pStyle w:val="Header"/>
    </w:pPr>
    <w:r>
      <w:rPr>
        <w:noProof/>
      </w:rPr>
      <w:pict w14:anchorId="564DD39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772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CD0" w:rsidRDefault="00C01CD0" w:rsidP="007A395D">
    <w:pPr>
      <w:pStyle w:val="Header"/>
      <w:jc w:val="right"/>
    </w:pPr>
    <w:r>
      <w:rPr>
        <w:noProof/>
        <w:lang w:val="en-IE" w:eastAsia="en-IE"/>
      </w:rPr>
      <w:drawing>
        <wp:anchor distT="0" distB="0" distL="114300" distR="114300" simplePos="0" relativeHeight="251656704" behindDoc="0" locked="0" layoutInCell="1" allowOverlap="1" wp14:anchorId="02BAB5BA" wp14:editId="4FDA55B2">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A07BFE">
      <w:rPr>
        <w:noProof/>
      </w:rPr>
      <w:pict w14:anchorId="06165F3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6704;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1CD0" w:rsidRDefault="00C01CD0" w:rsidP="007A395D">
    <w:pPr>
      <w:pStyle w:val="Header"/>
      <w:jc w:val="center"/>
    </w:pPr>
    <w:r>
      <w:rPr>
        <w:noProof/>
        <w:lang w:val="en-IE" w:eastAsia="en-IE"/>
      </w:rPr>
      <w:drawing>
        <wp:anchor distT="0" distB="0" distL="114300" distR="114300" simplePos="0" relativeHeight="251655680" behindDoc="0" locked="0" layoutInCell="1" allowOverlap="1" wp14:anchorId="234E96E5" wp14:editId="18FF9C98">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rsidR="00C01CD0" w:rsidRDefault="00C01CD0" w:rsidP="007A395D">
    <w:pPr>
      <w:pStyle w:val="Header"/>
      <w:jc w:val="center"/>
    </w:pPr>
  </w:p>
  <w:p w:rsidR="00C01CD0" w:rsidRDefault="00A07BFE" w:rsidP="007A395D">
    <w:pPr>
      <w:pStyle w:val="Header"/>
      <w:jc w:val="center"/>
    </w:pPr>
    <w:r>
      <w:rPr>
        <w:noProof/>
      </w:rPr>
      <w:pict w14:anchorId="21273F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8752;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83C2A"/>
    <w:multiLevelType w:val="hybridMultilevel"/>
    <w:tmpl w:val="AED842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outline w:val="0"/>
        <w:shadow w:val="0"/>
        <w:emboss w:val="0"/>
        <w:imprint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7F4565C"/>
    <w:multiLevelType w:val="hybridMultilevel"/>
    <w:tmpl w:val="14901838"/>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161A21D4"/>
    <w:multiLevelType w:val="multilevel"/>
    <w:tmpl w:val="D64CAC38"/>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nsid w:val="19C37E91"/>
    <w:multiLevelType w:val="multilevel"/>
    <w:tmpl w:val="90C0945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1B3462DA"/>
    <w:multiLevelType w:val="hybridMultilevel"/>
    <w:tmpl w:val="7A0224AC"/>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2BBA43DC"/>
    <w:multiLevelType w:val="hybridMultilevel"/>
    <w:tmpl w:val="0A00E82A"/>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393274E4"/>
    <w:multiLevelType w:val="hybridMultilevel"/>
    <w:tmpl w:val="40521396"/>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39E376BF"/>
    <w:multiLevelType w:val="hybridMultilevel"/>
    <w:tmpl w:val="7EE0FD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DE77FEF"/>
    <w:multiLevelType w:val="hybridMultilevel"/>
    <w:tmpl w:val="6E04F170"/>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3DED6EAF"/>
    <w:multiLevelType w:val="hybridMultilevel"/>
    <w:tmpl w:val="E7FAFC42"/>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3DFE6FEB"/>
    <w:multiLevelType w:val="hybridMultilevel"/>
    <w:tmpl w:val="B30EA6E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7">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44912959"/>
    <w:multiLevelType w:val="hybridMultilevel"/>
    <w:tmpl w:val="F778396E"/>
    <w:lvl w:ilvl="0" w:tplc="041D0001">
      <w:start w:val="1"/>
      <w:numFmt w:val="bullet"/>
      <w:lvlText w:val=""/>
      <w:lvlJc w:val="left"/>
      <w:pPr>
        <w:ind w:left="1800" w:hanging="360"/>
      </w:pPr>
      <w:rPr>
        <w:rFonts w:ascii="Symbol" w:hAnsi="Symbol" w:hint="default"/>
      </w:rPr>
    </w:lvl>
    <w:lvl w:ilvl="1" w:tplc="041D0003" w:tentative="1">
      <w:start w:val="1"/>
      <w:numFmt w:val="bullet"/>
      <w:lvlText w:val="o"/>
      <w:lvlJc w:val="left"/>
      <w:pPr>
        <w:ind w:left="2520" w:hanging="360"/>
      </w:pPr>
      <w:rPr>
        <w:rFonts w:ascii="Courier New" w:hAnsi="Courier New" w:hint="default"/>
      </w:rPr>
    </w:lvl>
    <w:lvl w:ilvl="2" w:tplc="041D0005" w:tentative="1">
      <w:start w:val="1"/>
      <w:numFmt w:val="bullet"/>
      <w:lvlText w:val=""/>
      <w:lvlJc w:val="left"/>
      <w:pPr>
        <w:ind w:left="3240" w:hanging="360"/>
      </w:pPr>
      <w:rPr>
        <w:rFonts w:ascii="Wingdings" w:hAnsi="Wingdings" w:hint="default"/>
      </w:rPr>
    </w:lvl>
    <w:lvl w:ilvl="3" w:tplc="041D0001" w:tentative="1">
      <w:start w:val="1"/>
      <w:numFmt w:val="bullet"/>
      <w:lvlText w:val=""/>
      <w:lvlJc w:val="left"/>
      <w:pPr>
        <w:ind w:left="3960" w:hanging="360"/>
      </w:pPr>
      <w:rPr>
        <w:rFonts w:ascii="Symbol" w:hAnsi="Symbol" w:hint="default"/>
      </w:rPr>
    </w:lvl>
    <w:lvl w:ilvl="4" w:tplc="041D0003" w:tentative="1">
      <w:start w:val="1"/>
      <w:numFmt w:val="bullet"/>
      <w:lvlText w:val="o"/>
      <w:lvlJc w:val="left"/>
      <w:pPr>
        <w:ind w:left="4680" w:hanging="360"/>
      </w:pPr>
      <w:rPr>
        <w:rFonts w:ascii="Courier New" w:hAnsi="Courier New" w:hint="default"/>
      </w:rPr>
    </w:lvl>
    <w:lvl w:ilvl="5" w:tplc="041D0005" w:tentative="1">
      <w:start w:val="1"/>
      <w:numFmt w:val="bullet"/>
      <w:lvlText w:val=""/>
      <w:lvlJc w:val="left"/>
      <w:pPr>
        <w:ind w:left="5400" w:hanging="360"/>
      </w:pPr>
      <w:rPr>
        <w:rFonts w:ascii="Wingdings" w:hAnsi="Wingdings" w:hint="default"/>
      </w:rPr>
    </w:lvl>
    <w:lvl w:ilvl="6" w:tplc="041D0001" w:tentative="1">
      <w:start w:val="1"/>
      <w:numFmt w:val="bullet"/>
      <w:lvlText w:val=""/>
      <w:lvlJc w:val="left"/>
      <w:pPr>
        <w:ind w:left="6120" w:hanging="360"/>
      </w:pPr>
      <w:rPr>
        <w:rFonts w:ascii="Symbol" w:hAnsi="Symbol" w:hint="default"/>
      </w:rPr>
    </w:lvl>
    <w:lvl w:ilvl="7" w:tplc="041D0003" w:tentative="1">
      <w:start w:val="1"/>
      <w:numFmt w:val="bullet"/>
      <w:lvlText w:val="o"/>
      <w:lvlJc w:val="left"/>
      <w:pPr>
        <w:ind w:left="6840" w:hanging="360"/>
      </w:pPr>
      <w:rPr>
        <w:rFonts w:ascii="Courier New" w:hAnsi="Courier New" w:hint="default"/>
      </w:rPr>
    </w:lvl>
    <w:lvl w:ilvl="8" w:tplc="041D0005" w:tentative="1">
      <w:start w:val="1"/>
      <w:numFmt w:val="bullet"/>
      <w:lvlText w:val=""/>
      <w:lvlJc w:val="left"/>
      <w:pPr>
        <w:ind w:left="7560" w:hanging="360"/>
      </w:pPr>
      <w:rPr>
        <w:rFonts w:ascii="Wingdings" w:hAnsi="Wingdings" w:hint="default"/>
      </w:rPr>
    </w:lvl>
  </w:abstractNum>
  <w:abstractNum w:abstractNumId="19">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2">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nsid w:val="545A3A48"/>
    <w:multiLevelType w:val="hybridMultilevel"/>
    <w:tmpl w:val="42368AA4"/>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nsid w:val="578263B6"/>
    <w:multiLevelType w:val="hybridMultilevel"/>
    <w:tmpl w:val="30824052"/>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619C7A24"/>
    <w:multiLevelType w:val="multilevel"/>
    <w:tmpl w:val="2F2AC3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9">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nsid w:val="6E8F2B3F"/>
    <w:multiLevelType w:val="hybridMultilevel"/>
    <w:tmpl w:val="8A0C6E82"/>
    <w:lvl w:ilvl="0" w:tplc="187495B6">
      <w:start w:val="2"/>
      <w:numFmt w:val="bullet"/>
      <w:lvlText w:val=""/>
      <w:lvlJc w:val="left"/>
      <w:pPr>
        <w:ind w:left="720" w:hanging="360"/>
      </w:pPr>
      <w:rPr>
        <w:rFonts w:ascii="Symbol" w:eastAsiaTheme="minorEastAsia" w:hAnsi="Symbol"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nsid w:val="6F444265"/>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2">
    <w:nsid w:val="76556035"/>
    <w:multiLevelType w:val="multilevel"/>
    <w:tmpl w:val="BABA1994"/>
    <w:lvl w:ilvl="0">
      <w:start w:val="2"/>
      <w:numFmt w:val="decimal"/>
      <w:pStyle w:val="Heading2"/>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26"/>
  </w:num>
  <w:num w:numId="2">
    <w:abstractNumId w:val="20"/>
  </w:num>
  <w:num w:numId="3">
    <w:abstractNumId w:val="3"/>
  </w:num>
  <w:num w:numId="4">
    <w:abstractNumId w:val="29"/>
  </w:num>
  <w:num w:numId="5">
    <w:abstractNumId w:val="10"/>
  </w:num>
  <w:num w:numId="6">
    <w:abstractNumId w:val="8"/>
  </w:num>
  <w:num w:numId="7">
    <w:abstractNumId w:val="22"/>
  </w:num>
  <w:num w:numId="8">
    <w:abstractNumId w:val="21"/>
  </w:num>
  <w:num w:numId="9">
    <w:abstractNumId w:val="28"/>
  </w:num>
  <w:num w:numId="10">
    <w:abstractNumId w:val="5"/>
  </w:num>
  <w:num w:numId="11">
    <w:abstractNumId w:val="17"/>
  </w:num>
  <w:num w:numId="12">
    <w:abstractNumId w:val="7"/>
  </w:num>
  <w:num w:numId="13">
    <w:abstractNumId w:val="23"/>
  </w:num>
  <w:num w:numId="14">
    <w:abstractNumId w:val="17"/>
  </w:num>
  <w:num w:numId="15">
    <w:abstractNumId w:val="16"/>
  </w:num>
  <w:num w:numId="16">
    <w:abstractNumId w:val="5"/>
  </w:num>
  <w:num w:numId="17">
    <w:abstractNumId w:val="19"/>
  </w:num>
  <w:num w:numId="18">
    <w:abstractNumId w:val="1"/>
  </w:num>
  <w:num w:numId="19">
    <w:abstractNumId w:val="12"/>
  </w:num>
  <w:num w:numId="20">
    <w:abstractNumId w:val="14"/>
  </w:num>
  <w:num w:numId="21">
    <w:abstractNumId w:val="6"/>
  </w:num>
  <w:num w:numId="22">
    <w:abstractNumId w:val="32"/>
  </w:num>
  <w:num w:numId="23">
    <w:abstractNumId w:val="0"/>
  </w:num>
  <w:num w:numId="24">
    <w:abstractNumId w:val="9"/>
  </w:num>
  <w:num w:numId="25">
    <w:abstractNumId w:val="30"/>
  </w:num>
  <w:num w:numId="26">
    <w:abstractNumId w:val="13"/>
  </w:num>
  <w:num w:numId="27">
    <w:abstractNumId w:val="18"/>
  </w:num>
  <w:num w:numId="28">
    <w:abstractNumId w:val="2"/>
  </w:num>
  <w:num w:numId="29">
    <w:abstractNumId w:val="15"/>
  </w:num>
  <w:num w:numId="30">
    <w:abstractNumId w:val="27"/>
  </w:num>
  <w:num w:numId="31">
    <w:abstractNumId w:val="4"/>
  </w:num>
  <w:num w:numId="32">
    <w:abstractNumId w:val="5"/>
  </w:num>
  <w:num w:numId="33">
    <w:abstractNumId w:val="24"/>
  </w:num>
  <w:num w:numId="34">
    <w:abstractNumId w:val="11"/>
  </w:num>
  <w:num w:numId="35">
    <w:abstractNumId w:val="31"/>
  </w:num>
  <w:num w:numId="36">
    <w:abstractNumId w:val="2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0D00"/>
    <w:rsid w:val="000015DE"/>
    <w:rsid w:val="00003236"/>
    <w:rsid w:val="000049D8"/>
    <w:rsid w:val="00007254"/>
    <w:rsid w:val="00032F27"/>
    <w:rsid w:val="00036B9E"/>
    <w:rsid w:val="00037DF4"/>
    <w:rsid w:val="0004700E"/>
    <w:rsid w:val="000608F3"/>
    <w:rsid w:val="00070C13"/>
    <w:rsid w:val="000715C9"/>
    <w:rsid w:val="000807B5"/>
    <w:rsid w:val="00084F33"/>
    <w:rsid w:val="000A77A7"/>
    <w:rsid w:val="000B1707"/>
    <w:rsid w:val="000B3102"/>
    <w:rsid w:val="000C1B3E"/>
    <w:rsid w:val="000D2970"/>
    <w:rsid w:val="000D4A6C"/>
    <w:rsid w:val="000F1B50"/>
    <w:rsid w:val="00110AE7"/>
    <w:rsid w:val="001136D9"/>
    <w:rsid w:val="00146CD6"/>
    <w:rsid w:val="00153254"/>
    <w:rsid w:val="00177F4D"/>
    <w:rsid w:val="00180DDA"/>
    <w:rsid w:val="001B2A2D"/>
    <w:rsid w:val="001B737D"/>
    <w:rsid w:val="001C44A3"/>
    <w:rsid w:val="001D1B8F"/>
    <w:rsid w:val="001D1DC5"/>
    <w:rsid w:val="001E0E15"/>
    <w:rsid w:val="001F354C"/>
    <w:rsid w:val="001F528A"/>
    <w:rsid w:val="001F704E"/>
    <w:rsid w:val="00201722"/>
    <w:rsid w:val="002125B0"/>
    <w:rsid w:val="00215192"/>
    <w:rsid w:val="002213BA"/>
    <w:rsid w:val="00223C8F"/>
    <w:rsid w:val="00232D8A"/>
    <w:rsid w:val="00243228"/>
    <w:rsid w:val="00251483"/>
    <w:rsid w:val="00254E88"/>
    <w:rsid w:val="00255CAA"/>
    <w:rsid w:val="002603AE"/>
    <w:rsid w:val="00264305"/>
    <w:rsid w:val="00272CF7"/>
    <w:rsid w:val="002A0346"/>
    <w:rsid w:val="002A4487"/>
    <w:rsid w:val="002B49E9"/>
    <w:rsid w:val="002C632E"/>
    <w:rsid w:val="002D3E8B"/>
    <w:rsid w:val="002D4575"/>
    <w:rsid w:val="002D5C0C"/>
    <w:rsid w:val="002E03D1"/>
    <w:rsid w:val="002E1A61"/>
    <w:rsid w:val="002E6B16"/>
    <w:rsid w:val="002E6B74"/>
    <w:rsid w:val="002E6FCA"/>
    <w:rsid w:val="00310B5F"/>
    <w:rsid w:val="003219C1"/>
    <w:rsid w:val="003238F9"/>
    <w:rsid w:val="00343466"/>
    <w:rsid w:val="00347686"/>
    <w:rsid w:val="00356CD0"/>
    <w:rsid w:val="00362CD9"/>
    <w:rsid w:val="00367949"/>
    <w:rsid w:val="0037601A"/>
    <w:rsid w:val="003761CA"/>
    <w:rsid w:val="00380DAF"/>
    <w:rsid w:val="003972CE"/>
    <w:rsid w:val="003B0225"/>
    <w:rsid w:val="003B28F5"/>
    <w:rsid w:val="003B481C"/>
    <w:rsid w:val="003B7B7D"/>
    <w:rsid w:val="003C54CB"/>
    <w:rsid w:val="003C7A2A"/>
    <w:rsid w:val="003D2DC1"/>
    <w:rsid w:val="003D69D0"/>
    <w:rsid w:val="003F2918"/>
    <w:rsid w:val="003F430E"/>
    <w:rsid w:val="0041088C"/>
    <w:rsid w:val="00420A38"/>
    <w:rsid w:val="0043087B"/>
    <w:rsid w:val="00431B19"/>
    <w:rsid w:val="00466039"/>
    <w:rsid w:val="004661AD"/>
    <w:rsid w:val="004A7A70"/>
    <w:rsid w:val="004D1D85"/>
    <w:rsid w:val="004D3C3A"/>
    <w:rsid w:val="004E1CD1"/>
    <w:rsid w:val="004F4BB4"/>
    <w:rsid w:val="005107EB"/>
    <w:rsid w:val="00515B42"/>
    <w:rsid w:val="00521345"/>
    <w:rsid w:val="00523751"/>
    <w:rsid w:val="00526DF0"/>
    <w:rsid w:val="00533CE2"/>
    <w:rsid w:val="00545CC4"/>
    <w:rsid w:val="00551FFF"/>
    <w:rsid w:val="005607A2"/>
    <w:rsid w:val="0057198B"/>
    <w:rsid w:val="00573CFE"/>
    <w:rsid w:val="005969F2"/>
    <w:rsid w:val="00597FAE"/>
    <w:rsid w:val="005B32A3"/>
    <w:rsid w:val="005C0D44"/>
    <w:rsid w:val="005C566C"/>
    <w:rsid w:val="005C7B3C"/>
    <w:rsid w:val="005C7E69"/>
    <w:rsid w:val="005E262D"/>
    <w:rsid w:val="005E7DA9"/>
    <w:rsid w:val="005F23D3"/>
    <w:rsid w:val="005F2AAA"/>
    <w:rsid w:val="005F7E20"/>
    <w:rsid w:val="006018E6"/>
    <w:rsid w:val="00602ABE"/>
    <w:rsid w:val="00605E43"/>
    <w:rsid w:val="006153BB"/>
    <w:rsid w:val="00636914"/>
    <w:rsid w:val="006419D7"/>
    <w:rsid w:val="006644E2"/>
    <w:rsid w:val="006652C3"/>
    <w:rsid w:val="00671AD0"/>
    <w:rsid w:val="00691FD0"/>
    <w:rsid w:val="00692148"/>
    <w:rsid w:val="00697D1C"/>
    <w:rsid w:val="006A1A1E"/>
    <w:rsid w:val="006A7418"/>
    <w:rsid w:val="006A7E45"/>
    <w:rsid w:val="006C5948"/>
    <w:rsid w:val="006C5C63"/>
    <w:rsid w:val="006E23B4"/>
    <w:rsid w:val="006F2A74"/>
    <w:rsid w:val="006F4F07"/>
    <w:rsid w:val="006F769F"/>
    <w:rsid w:val="007118F5"/>
    <w:rsid w:val="00711C3C"/>
    <w:rsid w:val="00712AA4"/>
    <w:rsid w:val="007146C4"/>
    <w:rsid w:val="00721AA1"/>
    <w:rsid w:val="00724B67"/>
    <w:rsid w:val="007547F8"/>
    <w:rsid w:val="00756389"/>
    <w:rsid w:val="00765622"/>
    <w:rsid w:val="00770B6C"/>
    <w:rsid w:val="00771913"/>
    <w:rsid w:val="00771FB8"/>
    <w:rsid w:val="00774498"/>
    <w:rsid w:val="00783FEA"/>
    <w:rsid w:val="007A395D"/>
    <w:rsid w:val="007C346C"/>
    <w:rsid w:val="007E3DE5"/>
    <w:rsid w:val="0080294B"/>
    <w:rsid w:val="00804082"/>
    <w:rsid w:val="008215CB"/>
    <w:rsid w:val="0082480E"/>
    <w:rsid w:val="00836A60"/>
    <w:rsid w:val="00850293"/>
    <w:rsid w:val="00851373"/>
    <w:rsid w:val="00851BA6"/>
    <w:rsid w:val="00853F68"/>
    <w:rsid w:val="008560F8"/>
    <w:rsid w:val="0085654D"/>
    <w:rsid w:val="00856EDE"/>
    <w:rsid w:val="00861160"/>
    <w:rsid w:val="0086654F"/>
    <w:rsid w:val="008A356F"/>
    <w:rsid w:val="008A4653"/>
    <w:rsid w:val="008A4717"/>
    <w:rsid w:val="008A50CC"/>
    <w:rsid w:val="008B71A4"/>
    <w:rsid w:val="008D1694"/>
    <w:rsid w:val="008D79CB"/>
    <w:rsid w:val="008F07BC"/>
    <w:rsid w:val="008F4360"/>
    <w:rsid w:val="0092692B"/>
    <w:rsid w:val="00943E9C"/>
    <w:rsid w:val="00953F4D"/>
    <w:rsid w:val="00954C22"/>
    <w:rsid w:val="00960BB8"/>
    <w:rsid w:val="00964F5C"/>
    <w:rsid w:val="00966118"/>
    <w:rsid w:val="009831C0"/>
    <w:rsid w:val="0099161D"/>
    <w:rsid w:val="009A7240"/>
    <w:rsid w:val="009B491F"/>
    <w:rsid w:val="009D111D"/>
    <w:rsid w:val="009F4D0D"/>
    <w:rsid w:val="00A0389B"/>
    <w:rsid w:val="00A07BFE"/>
    <w:rsid w:val="00A33AE9"/>
    <w:rsid w:val="00A413F9"/>
    <w:rsid w:val="00A446C9"/>
    <w:rsid w:val="00A635D6"/>
    <w:rsid w:val="00A71A7D"/>
    <w:rsid w:val="00A8553A"/>
    <w:rsid w:val="00A91D3C"/>
    <w:rsid w:val="00A939A0"/>
    <w:rsid w:val="00A93AED"/>
    <w:rsid w:val="00A9744C"/>
    <w:rsid w:val="00AB7E9C"/>
    <w:rsid w:val="00AE1319"/>
    <w:rsid w:val="00AE34BB"/>
    <w:rsid w:val="00B01588"/>
    <w:rsid w:val="00B07DEF"/>
    <w:rsid w:val="00B226F2"/>
    <w:rsid w:val="00B274DF"/>
    <w:rsid w:val="00B27A87"/>
    <w:rsid w:val="00B44B8C"/>
    <w:rsid w:val="00B471A7"/>
    <w:rsid w:val="00B56BDF"/>
    <w:rsid w:val="00B65812"/>
    <w:rsid w:val="00B71367"/>
    <w:rsid w:val="00B85CD6"/>
    <w:rsid w:val="00B90A27"/>
    <w:rsid w:val="00B93F9A"/>
    <w:rsid w:val="00B9554D"/>
    <w:rsid w:val="00BB2B9F"/>
    <w:rsid w:val="00BB7D9E"/>
    <w:rsid w:val="00BC2334"/>
    <w:rsid w:val="00BD3CB8"/>
    <w:rsid w:val="00BD4E6F"/>
    <w:rsid w:val="00BF123A"/>
    <w:rsid w:val="00BF32F0"/>
    <w:rsid w:val="00BF4DCE"/>
    <w:rsid w:val="00C01CD0"/>
    <w:rsid w:val="00C05CE5"/>
    <w:rsid w:val="00C21258"/>
    <w:rsid w:val="00C36372"/>
    <w:rsid w:val="00C51EE6"/>
    <w:rsid w:val="00C6171E"/>
    <w:rsid w:val="00CA6F2C"/>
    <w:rsid w:val="00CB345E"/>
    <w:rsid w:val="00CC2F9D"/>
    <w:rsid w:val="00CD251D"/>
    <w:rsid w:val="00CF1871"/>
    <w:rsid w:val="00D019CE"/>
    <w:rsid w:val="00D1133E"/>
    <w:rsid w:val="00D17A34"/>
    <w:rsid w:val="00D26628"/>
    <w:rsid w:val="00D27372"/>
    <w:rsid w:val="00D332B3"/>
    <w:rsid w:val="00D46357"/>
    <w:rsid w:val="00D55207"/>
    <w:rsid w:val="00D81801"/>
    <w:rsid w:val="00D903E0"/>
    <w:rsid w:val="00D92B45"/>
    <w:rsid w:val="00D942B8"/>
    <w:rsid w:val="00D95962"/>
    <w:rsid w:val="00D9663D"/>
    <w:rsid w:val="00DC389B"/>
    <w:rsid w:val="00DE2FEE"/>
    <w:rsid w:val="00DF4B0E"/>
    <w:rsid w:val="00DF5833"/>
    <w:rsid w:val="00E00BE9"/>
    <w:rsid w:val="00E1687D"/>
    <w:rsid w:val="00E22A11"/>
    <w:rsid w:val="00E31E5C"/>
    <w:rsid w:val="00E44DD2"/>
    <w:rsid w:val="00E558C3"/>
    <w:rsid w:val="00E55927"/>
    <w:rsid w:val="00E77E39"/>
    <w:rsid w:val="00E90F23"/>
    <w:rsid w:val="00E912A6"/>
    <w:rsid w:val="00EA4844"/>
    <w:rsid w:val="00EA4D9C"/>
    <w:rsid w:val="00EA5A97"/>
    <w:rsid w:val="00EB75EE"/>
    <w:rsid w:val="00ED5250"/>
    <w:rsid w:val="00EE4C1D"/>
    <w:rsid w:val="00EF3685"/>
    <w:rsid w:val="00F04350"/>
    <w:rsid w:val="00F133DB"/>
    <w:rsid w:val="00F159EB"/>
    <w:rsid w:val="00F25BF4"/>
    <w:rsid w:val="00F267DB"/>
    <w:rsid w:val="00F34902"/>
    <w:rsid w:val="00F46F6F"/>
    <w:rsid w:val="00F60608"/>
    <w:rsid w:val="00F60D12"/>
    <w:rsid w:val="00F62217"/>
    <w:rsid w:val="00F623A2"/>
    <w:rsid w:val="00F71086"/>
    <w:rsid w:val="00F83A7D"/>
    <w:rsid w:val="00F91BEE"/>
    <w:rsid w:val="00FB17A9"/>
    <w:rsid w:val="00FB527C"/>
    <w:rsid w:val="00FB6F75"/>
    <w:rsid w:val="00FC0EB3"/>
    <w:rsid w:val="00FC7200"/>
    <w:rsid w:val="00FD1DA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5:docId w15:val="{CD60097C-C555-4F11-9041-4D139A306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5"/>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DF4B0E"/>
    <w:pPr>
      <w:numPr>
        <w:numId w:val="22"/>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5"/>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5"/>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5"/>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5"/>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5"/>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5"/>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5"/>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DF4B0E"/>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B44B8C"/>
    <w:pPr>
      <w:spacing w:after="120"/>
      <w:jc w:val="both"/>
    </w:pPr>
    <w:rPr>
      <w:rFonts w:ascii="Calibri" w:hAnsi="Calibri"/>
    </w:rPr>
  </w:style>
  <w:style w:type="character" w:customStyle="1" w:styleId="BodyTextChar">
    <w:name w:val="Body Text Char"/>
    <w:link w:val="BodyText"/>
    <w:rsid w:val="00B44B8C"/>
    <w:rPr>
      <w:rFonts w:cs="Calibri"/>
      <w:sz w:val="22"/>
      <w:szCs w:val="22"/>
    </w:rPr>
  </w:style>
  <w:style w:type="paragraph" w:customStyle="1" w:styleId="Bullet1">
    <w:name w:val="Bullet 1"/>
    <w:basedOn w:val="Normal"/>
    <w:qFormat/>
    <w:rsid w:val="00B44B8C"/>
    <w:pPr>
      <w:numPr>
        <w:numId w:val="7"/>
      </w:numPr>
      <w:tabs>
        <w:tab w:val="clear" w:pos="720"/>
        <w:tab w:val="left" w:pos="1134"/>
      </w:tabs>
      <w:spacing w:after="120"/>
      <w:ind w:left="1134" w:hanging="567"/>
      <w:jc w:val="both"/>
      <w:outlineLvl w:val="0"/>
    </w:pPr>
    <w:rPr>
      <w:rFonts w:ascii="Calibri" w:hAnsi="Calibr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7"/>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B44B8C"/>
    <w:pPr>
      <w:numPr>
        <w:numId w:val="14"/>
      </w:numPr>
      <w:spacing w:after="120"/>
      <w:jc w:val="both"/>
    </w:pPr>
    <w:rPr>
      <w:rFonts w:ascii="Calibri" w:eastAsia="MS Mincho" w:hAnsi="Calibri"/>
      <w:lang w:eastAsia="ja-JP"/>
    </w:rPr>
  </w:style>
  <w:style w:type="paragraph" w:customStyle="1" w:styleId="List1indent2">
    <w:name w:val="List 1 indent 2"/>
    <w:basedOn w:val="Normal"/>
    <w:rsid w:val="00765622"/>
    <w:pPr>
      <w:widowControl w:val="0"/>
      <w:numPr>
        <w:ilvl w:val="2"/>
        <w:numId w:val="14"/>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3"/>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rsid w:val="008D1694"/>
    <w:rPr>
      <w:rFonts w:ascii="Arial" w:hAnsi="Arial"/>
      <w:sz w:val="16"/>
    </w:rPr>
  </w:style>
  <w:style w:type="paragraph" w:styleId="FootnoteText">
    <w:name w:val="footnote text"/>
    <w:basedOn w:val="Normal"/>
    <w:link w:val="FootnoteTextChar"/>
    <w:uiPriority w:val="99"/>
    <w:rsid w:val="00243228"/>
    <w:rPr>
      <w:sz w:val="20"/>
      <w:szCs w:val="20"/>
    </w:rPr>
  </w:style>
  <w:style w:type="character" w:customStyle="1" w:styleId="FootnoteTextChar">
    <w:name w:val="Footnote Text Char"/>
    <w:link w:val="FootnoteText"/>
    <w:uiPriority w:val="99"/>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uiPriority w:val="10"/>
    <w:qFormat/>
    <w:rsid w:val="00943E9C"/>
    <w:pPr>
      <w:spacing w:before="120" w:after="240"/>
      <w:jc w:val="center"/>
      <w:outlineLvl w:val="0"/>
    </w:pPr>
    <w:rPr>
      <w:rFonts w:cs="Arial"/>
      <w:b/>
      <w:bCs/>
      <w:kern w:val="28"/>
      <w:sz w:val="32"/>
      <w:szCs w:val="32"/>
    </w:rPr>
  </w:style>
  <w:style w:type="character" w:customStyle="1" w:styleId="TitleChar">
    <w:name w:val="Title Char"/>
    <w:link w:val="Title"/>
    <w:uiPriority w:val="10"/>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4"/>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2"/>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5"/>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
    <w:name w:val="Appendix"/>
    <w:basedOn w:val="Normal"/>
    <w:next w:val="Normal"/>
    <w:rsid w:val="002E6FCA"/>
    <w:pPr>
      <w:numPr>
        <w:numId w:val="18"/>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link w:val="ListParagraphChar"/>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unhideWhenUsed/>
    <w:qFormat/>
    <w:rsid w:val="00EA5A97"/>
    <w:rPr>
      <w:sz w:val="20"/>
      <w:szCs w:val="20"/>
    </w:rPr>
  </w:style>
  <w:style w:type="character" w:customStyle="1" w:styleId="CommentTextChar">
    <w:name w:val="Comment Text Char"/>
    <w:basedOn w:val="DefaultParagraphFont"/>
    <w:link w:val="CommentText"/>
    <w:uiPriority w:val="99"/>
    <w:qFormat/>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unhideWhenUsed/>
    <w:rsid w:val="001D1DC5"/>
    <w:pPr>
      <w:spacing w:before="100" w:beforeAutospacing="1" w:after="142" w:line="288" w:lineRule="auto"/>
    </w:pPr>
    <w:rPr>
      <w:rFonts w:ascii="Times New Roman" w:eastAsia="Times New Roman" w:hAnsi="Times New Roman" w:cs="Times New Roman"/>
      <w:sz w:val="24"/>
      <w:szCs w:val="24"/>
      <w:lang w:val="da-DK" w:eastAsia="da-DK"/>
    </w:rPr>
  </w:style>
  <w:style w:type="character" w:customStyle="1" w:styleId="ListParagraphChar">
    <w:name w:val="List Paragraph Char"/>
    <w:basedOn w:val="DefaultParagraphFont"/>
    <w:link w:val="ListParagraph"/>
    <w:uiPriority w:val="34"/>
    <w:qFormat/>
    <w:rsid w:val="00DF4B0E"/>
    <w:rPr>
      <w:rFonts w:ascii="Arial" w:hAnsi="Arial" w:cs="Calibri"/>
      <w:sz w:val="22"/>
      <w:szCs w:val="22"/>
    </w:rPr>
  </w:style>
  <w:style w:type="paragraph" w:styleId="Caption">
    <w:name w:val="caption"/>
    <w:basedOn w:val="Normal"/>
    <w:next w:val="Normal"/>
    <w:uiPriority w:val="35"/>
    <w:unhideWhenUsed/>
    <w:qFormat/>
    <w:rsid w:val="00DF4B0E"/>
    <w:pPr>
      <w:spacing w:after="200"/>
    </w:pPr>
    <w:rPr>
      <w:rFonts w:asciiTheme="minorHAnsi" w:eastAsiaTheme="minorEastAsia" w:hAnsiTheme="minorHAnsi" w:cstheme="minorBidi"/>
      <w:b/>
      <w:bCs/>
      <w:color w:val="4F81BD" w:themeColor="accent1"/>
      <w:sz w:val="18"/>
      <w:szCs w:val="18"/>
      <w:lang w:val="en-US" w:eastAsia="sv-SE"/>
    </w:rPr>
  </w:style>
  <w:style w:type="paragraph" w:styleId="EndnoteText">
    <w:name w:val="endnote text"/>
    <w:basedOn w:val="Normal"/>
    <w:link w:val="EndnoteTextChar"/>
    <w:uiPriority w:val="99"/>
    <w:unhideWhenUsed/>
    <w:rsid w:val="00A413F9"/>
    <w:rPr>
      <w:rFonts w:asciiTheme="minorHAnsi" w:eastAsiaTheme="minorEastAsia" w:hAnsiTheme="minorHAnsi" w:cstheme="minorBidi"/>
      <w:sz w:val="20"/>
      <w:szCs w:val="20"/>
      <w:lang w:val="en-US" w:eastAsia="sv-SE"/>
    </w:rPr>
  </w:style>
  <w:style w:type="character" w:customStyle="1" w:styleId="EndnoteTextChar">
    <w:name w:val="Endnote Text Char"/>
    <w:basedOn w:val="DefaultParagraphFont"/>
    <w:link w:val="EndnoteText"/>
    <w:uiPriority w:val="99"/>
    <w:rsid w:val="00A413F9"/>
    <w:rPr>
      <w:rFonts w:asciiTheme="minorHAnsi" w:eastAsiaTheme="minorEastAsia" w:hAnsiTheme="minorHAnsi" w:cstheme="minorBidi"/>
      <w:lang w:val="en-US" w:eastAsia="sv-SE"/>
    </w:rPr>
  </w:style>
  <w:style w:type="paragraph" w:styleId="Revision">
    <w:name w:val="Revision"/>
    <w:hidden/>
    <w:uiPriority w:val="99"/>
    <w:semiHidden/>
    <w:rsid w:val="006419D7"/>
    <w:rPr>
      <w:rFonts w:ascii="Arial" w:hAnsi="Arial"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1509051">
      <w:bodyDiv w:val="1"/>
      <w:marLeft w:val="0"/>
      <w:marRight w:val="0"/>
      <w:marTop w:val="0"/>
      <w:marBottom w:val="0"/>
      <w:divBdr>
        <w:top w:val="none" w:sz="0" w:space="0" w:color="auto"/>
        <w:left w:val="none" w:sz="0" w:space="0" w:color="auto"/>
        <w:bottom w:val="none" w:sz="0" w:space="0" w:color="auto"/>
        <w:right w:val="none" w:sz="0" w:space="0" w:color="auto"/>
      </w:divBdr>
    </w:div>
    <w:div w:id="635062676">
      <w:bodyDiv w:val="1"/>
      <w:marLeft w:val="0"/>
      <w:marRight w:val="0"/>
      <w:marTop w:val="0"/>
      <w:marBottom w:val="0"/>
      <w:divBdr>
        <w:top w:val="none" w:sz="0" w:space="0" w:color="auto"/>
        <w:left w:val="none" w:sz="0" w:space="0" w:color="auto"/>
        <w:bottom w:val="none" w:sz="0" w:space="0" w:color="auto"/>
        <w:right w:val="none" w:sz="0" w:space="0" w:color="auto"/>
      </w:divBdr>
    </w:div>
    <w:div w:id="1293633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8AF07A-F684-4789-A6EC-C840A88671BD}">
  <ds:schemaRefs>
    <ds:schemaRef ds:uri="http://schemas.openxmlformats.org/officeDocument/2006/bibliography"/>
  </ds:schemaRefs>
</ds:datastoreItem>
</file>

<file path=customXml/itemProps2.xml><?xml version="1.0" encoding="utf-8"?>
<ds:datastoreItem xmlns:ds="http://schemas.openxmlformats.org/officeDocument/2006/customXml" ds:itemID="{5F305939-20D7-4F39-BFEF-4DD423073824}">
  <ds:schemaRefs>
    <ds:schemaRef ds:uri="http://schemas.openxmlformats.org/officeDocument/2006/bibliography"/>
  </ds:schemaRefs>
</ds:datastoreItem>
</file>

<file path=customXml/itemProps3.xml><?xml version="1.0" encoding="utf-8"?>
<ds:datastoreItem xmlns:ds="http://schemas.openxmlformats.org/officeDocument/2006/customXml" ds:itemID="{C0EA091E-59CE-4FA5-9E4E-D3C8DC9FD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23</Pages>
  <Words>6763</Words>
  <Characters>38551</Characters>
  <Application>Microsoft Office Word</Application>
  <DocSecurity>0</DocSecurity>
  <Lines>321</Lines>
  <Paragraphs>90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45224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2</cp:revision>
  <cp:lastPrinted>2016-09-05T01:15:00Z</cp:lastPrinted>
  <dcterms:created xsi:type="dcterms:W3CDTF">2016-09-05T11:25:00Z</dcterms:created>
  <dcterms:modified xsi:type="dcterms:W3CDTF">2016-09-05T11:25:00Z</dcterms:modified>
</cp:coreProperties>
</file>